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5A" w:rsidRPr="008C5FF2" w:rsidRDefault="0051185A" w:rsidP="0051185A">
      <w:pPr>
        <w:pStyle w:val="Normlnweb"/>
        <w:spacing w:before="0" w:beforeAutospacing="0" w:after="0" w:afterAutospacing="0"/>
        <w:ind w:left="-284" w:right="-425" w:hanging="567"/>
        <w:jc w:val="center"/>
        <w:rPr>
          <w:rFonts w:ascii="Trebuchet MS" w:hAnsi="Trebuchet MS"/>
          <w:b/>
          <w:sz w:val="28"/>
          <w:szCs w:val="28"/>
          <w:lang w:val="de-DE"/>
        </w:rPr>
      </w:pPr>
      <w:r w:rsidRPr="008C5FF2">
        <w:rPr>
          <w:rFonts w:ascii="Trebuchet MS" w:hAnsi="Trebuchet MS"/>
          <w:b/>
          <w:sz w:val="36"/>
          <w:szCs w:val="28"/>
          <w:lang w:val="de-DE"/>
        </w:rPr>
        <w:t xml:space="preserve">7. DODERER-GESPRÄCH der </w:t>
      </w:r>
      <w:proofErr w:type="spellStart"/>
      <w:r w:rsidRPr="008C5FF2">
        <w:rPr>
          <w:rFonts w:ascii="Trebuchet MS" w:hAnsi="Trebuchet MS"/>
          <w:b/>
          <w:sz w:val="36"/>
          <w:szCs w:val="28"/>
          <w:lang w:val="de-DE"/>
        </w:rPr>
        <w:t>Heimito</w:t>
      </w:r>
      <w:proofErr w:type="spellEnd"/>
      <w:r w:rsidRPr="008C5FF2">
        <w:rPr>
          <w:rFonts w:ascii="Trebuchet MS" w:hAnsi="Trebuchet MS"/>
          <w:b/>
          <w:sz w:val="36"/>
          <w:szCs w:val="28"/>
          <w:lang w:val="de-DE"/>
        </w:rPr>
        <w:t xml:space="preserve"> von Doderer-Gesellschaft </w:t>
      </w:r>
      <w:r w:rsidRPr="008C5FF2">
        <w:rPr>
          <w:rFonts w:ascii="Trebuchet MS" w:hAnsi="Trebuchet MS"/>
          <w:b/>
          <w:sz w:val="36"/>
          <w:szCs w:val="28"/>
          <w:lang w:val="de-DE"/>
        </w:rPr>
        <w:br/>
      </w:r>
      <w:r w:rsidRPr="008C5FF2">
        <w:rPr>
          <w:rFonts w:ascii="Trebuchet MS" w:hAnsi="Trebuchet MS"/>
          <w:b/>
          <w:sz w:val="32"/>
          <w:szCs w:val="28"/>
          <w:lang w:val="de-DE"/>
        </w:rPr>
        <w:br/>
      </w:r>
      <w:r w:rsidRPr="008C5FF2">
        <w:rPr>
          <w:rFonts w:ascii="Trebuchet MS" w:hAnsi="Trebuchet MS"/>
          <w:b/>
          <w:sz w:val="28"/>
          <w:szCs w:val="28"/>
          <w:lang w:val="de-DE"/>
        </w:rPr>
        <w:t>in der Österreich-Bibliothek Brno am 5. Dezember 2017</w:t>
      </w:r>
      <w:r w:rsidRPr="008C5FF2">
        <w:rPr>
          <w:rFonts w:ascii="Trebuchet MS" w:hAnsi="Trebuchet MS"/>
          <w:b/>
          <w:sz w:val="28"/>
          <w:szCs w:val="28"/>
          <w:lang w:val="de-DE"/>
        </w:rPr>
        <w:br/>
      </w:r>
    </w:p>
    <w:p w:rsidR="0051185A" w:rsidRPr="008C5FF2" w:rsidRDefault="0051185A" w:rsidP="0051185A">
      <w:pPr>
        <w:pStyle w:val="Normlnweb"/>
        <w:jc w:val="center"/>
        <w:rPr>
          <w:rFonts w:ascii="Trebuchet MS" w:hAnsi="Trebuchet MS"/>
          <w:sz w:val="28"/>
          <w:lang w:val="de-DE"/>
        </w:rPr>
      </w:pPr>
      <w:r w:rsidRPr="008C5FF2">
        <w:rPr>
          <w:rFonts w:ascii="Trebuchet MS" w:hAnsi="Trebuchet MS"/>
          <w:sz w:val="28"/>
          <w:lang w:val="de-DE"/>
        </w:rPr>
        <w:t>11.00: Begrüßung und Präsentation</w:t>
      </w:r>
      <w:r w:rsidRPr="008C5FF2">
        <w:rPr>
          <w:rFonts w:ascii="Trebuchet MS" w:hAnsi="Trebuchet MS"/>
          <w:sz w:val="28"/>
          <w:lang w:val="de-DE"/>
        </w:rPr>
        <w:br/>
      </w:r>
      <w:r w:rsidRPr="008C5FF2">
        <w:rPr>
          <w:rFonts w:ascii="Arial Narrow" w:hAnsi="Arial Narrow"/>
          <w:sz w:val="28"/>
          <w:lang w:val="de-DE"/>
        </w:rPr>
        <w:t xml:space="preserve">Richard </w:t>
      </w:r>
      <w:proofErr w:type="spellStart"/>
      <w:r w:rsidRPr="008C5FF2">
        <w:rPr>
          <w:rFonts w:ascii="Arial Narrow" w:hAnsi="Arial Narrow"/>
          <w:sz w:val="28"/>
          <w:lang w:val="de-DE"/>
        </w:rPr>
        <w:t>Guniš</w:t>
      </w:r>
      <w:proofErr w:type="spellEnd"/>
      <w:r w:rsidRPr="008C5FF2">
        <w:rPr>
          <w:rFonts w:ascii="Arial Narrow" w:hAnsi="Arial Narrow"/>
          <w:sz w:val="28"/>
          <w:lang w:val="de-DE"/>
        </w:rPr>
        <w:t xml:space="preserve">, Erkan Osmanovic, Gerald Sommer, </w:t>
      </w:r>
      <w:proofErr w:type="spellStart"/>
      <w:r w:rsidRPr="008C5FF2">
        <w:rPr>
          <w:rFonts w:ascii="Arial Narrow" w:hAnsi="Arial Narrow"/>
          <w:sz w:val="28"/>
          <w:lang w:val="de-DE"/>
        </w:rPr>
        <w:t>Aleš</w:t>
      </w:r>
      <w:proofErr w:type="spellEnd"/>
      <w:r w:rsidRPr="008C5FF2">
        <w:rPr>
          <w:rFonts w:ascii="Arial Narrow" w:hAnsi="Arial Narrow"/>
          <w:sz w:val="28"/>
          <w:lang w:val="de-DE"/>
        </w:rPr>
        <w:t xml:space="preserve"> </w:t>
      </w:r>
      <w:proofErr w:type="spellStart"/>
      <w:r w:rsidRPr="008C5FF2">
        <w:rPr>
          <w:rFonts w:ascii="Arial Narrow" w:hAnsi="Arial Narrow"/>
          <w:sz w:val="28"/>
          <w:lang w:val="de-DE"/>
        </w:rPr>
        <w:t>Urválek</w:t>
      </w:r>
      <w:proofErr w:type="spellEnd"/>
    </w:p>
    <w:p w:rsidR="0051185A" w:rsidRPr="008C5FF2" w:rsidRDefault="0051185A" w:rsidP="0051185A">
      <w:pPr>
        <w:pStyle w:val="Normlnweb"/>
        <w:jc w:val="center"/>
        <w:rPr>
          <w:rFonts w:ascii="Arial Narrow" w:hAnsi="Arial Narrow"/>
          <w:sz w:val="28"/>
          <w:lang w:val="de-DE"/>
        </w:rPr>
      </w:pPr>
      <w:r w:rsidRPr="008C5FF2">
        <w:rPr>
          <w:rFonts w:ascii="Trebuchet MS" w:hAnsi="Trebuchet MS"/>
          <w:sz w:val="28"/>
          <w:lang w:val="de-DE"/>
        </w:rPr>
        <w:t>11.15: Doderer, ein großer Erzähler. Eine Einführung</w:t>
      </w:r>
      <w:r w:rsidRPr="008C5FF2">
        <w:rPr>
          <w:rFonts w:ascii="Trebuchet MS" w:hAnsi="Trebuchet MS"/>
          <w:sz w:val="28"/>
          <w:lang w:val="de-DE"/>
        </w:rPr>
        <w:br/>
      </w:r>
      <w:r w:rsidRPr="008C5FF2">
        <w:rPr>
          <w:rFonts w:ascii="Arial Narrow" w:hAnsi="Arial Narrow"/>
          <w:sz w:val="28"/>
          <w:lang w:val="de-DE"/>
        </w:rPr>
        <w:t xml:space="preserve">Dr. Manfred Müller </w:t>
      </w:r>
      <w:r w:rsidRPr="008C5FF2">
        <w:rPr>
          <w:rFonts w:ascii="Arial Narrow" w:hAnsi="Arial Narrow"/>
          <w:sz w:val="22"/>
          <w:lang w:val="de-DE"/>
        </w:rPr>
        <w:t>(Wien)</w:t>
      </w:r>
    </w:p>
    <w:p w:rsidR="0051185A" w:rsidRPr="008C5FF2" w:rsidRDefault="0051185A" w:rsidP="0051185A">
      <w:pPr>
        <w:pStyle w:val="Normlnweb"/>
        <w:jc w:val="center"/>
        <w:rPr>
          <w:rFonts w:ascii="Arial Narrow" w:hAnsi="Arial Narrow"/>
          <w:sz w:val="28"/>
          <w:lang w:val="de-DE"/>
        </w:rPr>
      </w:pPr>
      <w:r w:rsidRPr="008C5FF2">
        <w:rPr>
          <w:rFonts w:ascii="Trebuchet MS" w:hAnsi="Trebuchet MS"/>
          <w:sz w:val="28"/>
          <w:lang w:val="de-DE"/>
        </w:rPr>
        <w:t xml:space="preserve">11.45: </w:t>
      </w:r>
      <w:proofErr w:type="spellStart"/>
      <w:r w:rsidRPr="008C5FF2">
        <w:rPr>
          <w:rFonts w:ascii="Trebuchet MS" w:hAnsi="Trebuchet MS"/>
          <w:sz w:val="28"/>
          <w:lang w:val="de-DE"/>
        </w:rPr>
        <w:t>Tlopatsch</w:t>
      </w:r>
      <w:proofErr w:type="spellEnd"/>
      <w:r w:rsidRPr="008C5FF2">
        <w:rPr>
          <w:rFonts w:ascii="Trebuchet MS" w:hAnsi="Trebuchet MS"/>
          <w:sz w:val="28"/>
          <w:lang w:val="de-DE"/>
        </w:rPr>
        <w:t xml:space="preserve">, Wewerka, </w:t>
      </w:r>
      <w:proofErr w:type="spellStart"/>
      <w:r w:rsidRPr="008C5FF2">
        <w:rPr>
          <w:rFonts w:ascii="Trebuchet MS" w:hAnsi="Trebuchet MS"/>
          <w:sz w:val="28"/>
          <w:lang w:val="de-DE"/>
        </w:rPr>
        <w:t>Drobil</w:t>
      </w:r>
      <w:proofErr w:type="spellEnd"/>
      <w:r w:rsidRPr="008C5FF2">
        <w:rPr>
          <w:rFonts w:ascii="Trebuchet MS" w:hAnsi="Trebuchet MS"/>
          <w:sz w:val="28"/>
          <w:lang w:val="de-DE"/>
        </w:rPr>
        <w:t xml:space="preserve"> –</w:t>
      </w:r>
      <w:r w:rsidRPr="008C5FF2">
        <w:rPr>
          <w:rFonts w:ascii="Trebuchet MS" w:hAnsi="Trebuchet MS"/>
          <w:sz w:val="28"/>
          <w:lang w:val="de-DE"/>
        </w:rPr>
        <w:br/>
        <w:t xml:space="preserve">zu einigen tschechischen Figuren im Werk </w:t>
      </w:r>
      <w:proofErr w:type="spellStart"/>
      <w:r w:rsidRPr="008C5FF2">
        <w:rPr>
          <w:rFonts w:ascii="Trebuchet MS" w:hAnsi="Trebuchet MS"/>
          <w:sz w:val="28"/>
          <w:lang w:val="de-DE"/>
        </w:rPr>
        <w:t>Heimito</w:t>
      </w:r>
      <w:proofErr w:type="spellEnd"/>
      <w:r w:rsidRPr="008C5FF2">
        <w:rPr>
          <w:rFonts w:ascii="Trebuchet MS" w:hAnsi="Trebuchet MS"/>
          <w:sz w:val="28"/>
          <w:lang w:val="de-DE"/>
        </w:rPr>
        <w:t xml:space="preserve"> von Doderers</w:t>
      </w:r>
      <w:r w:rsidRPr="008C5FF2">
        <w:rPr>
          <w:rFonts w:ascii="Trebuchet MS" w:hAnsi="Trebuchet MS"/>
          <w:sz w:val="28"/>
          <w:lang w:val="de-DE"/>
        </w:rPr>
        <w:br/>
      </w:r>
      <w:r w:rsidRPr="008C5FF2">
        <w:rPr>
          <w:rFonts w:ascii="Arial Narrow" w:hAnsi="Arial Narrow"/>
          <w:sz w:val="28"/>
          <w:lang w:val="de-DE"/>
        </w:rPr>
        <w:t xml:space="preserve">Dr. Gerald Sommer </w:t>
      </w:r>
      <w:r w:rsidRPr="008C5FF2">
        <w:rPr>
          <w:rFonts w:ascii="Arial Narrow" w:hAnsi="Arial Narrow"/>
          <w:sz w:val="22"/>
          <w:lang w:val="de-DE"/>
        </w:rPr>
        <w:t>(Berlin)</w:t>
      </w:r>
    </w:p>
    <w:p w:rsidR="0051185A" w:rsidRPr="008C5FF2" w:rsidRDefault="0051185A" w:rsidP="0051185A">
      <w:pPr>
        <w:pStyle w:val="Normlnweb"/>
        <w:jc w:val="center"/>
        <w:rPr>
          <w:rFonts w:ascii="Trebuchet MS" w:hAnsi="Trebuchet MS"/>
          <w:sz w:val="28"/>
          <w:lang w:val="de-DE"/>
        </w:rPr>
      </w:pPr>
      <w:r w:rsidRPr="008C5FF2">
        <w:rPr>
          <w:rFonts w:ascii="Trebuchet MS" w:hAnsi="Trebuchet MS"/>
          <w:sz w:val="28"/>
          <w:lang w:val="de-DE"/>
        </w:rPr>
        <w:t>12.30: Kaffeepause / Buffet</w:t>
      </w:r>
    </w:p>
    <w:p w:rsidR="0051185A" w:rsidRPr="008C5FF2" w:rsidRDefault="0051185A" w:rsidP="0051185A">
      <w:pPr>
        <w:pStyle w:val="Normlnweb"/>
        <w:jc w:val="center"/>
        <w:rPr>
          <w:rFonts w:ascii="Arial Narrow" w:hAnsi="Arial Narrow" w:cs="Arial"/>
          <w:sz w:val="28"/>
          <w:lang w:val="de-DE"/>
        </w:rPr>
      </w:pPr>
      <w:r w:rsidRPr="008C5FF2">
        <w:rPr>
          <w:rFonts w:ascii="Trebuchet MS" w:hAnsi="Trebuchet MS"/>
          <w:sz w:val="28"/>
          <w:lang w:val="de-DE"/>
        </w:rPr>
        <w:t>13.00: Zug um Zug – Arbeit eines Übersetzers</w:t>
      </w:r>
      <w:r w:rsidRPr="008C5FF2">
        <w:rPr>
          <w:rFonts w:ascii="Trebuchet MS" w:hAnsi="Trebuchet MS"/>
          <w:sz w:val="28"/>
          <w:lang w:val="de-DE"/>
        </w:rPr>
        <w:br/>
        <w:t>und Bemerkungen zum Motiv der Eisenbahn bei Doderer</w:t>
      </w:r>
      <w:r w:rsidRPr="008C5FF2">
        <w:rPr>
          <w:rFonts w:ascii="Trebuchet MS" w:hAnsi="Trebuchet MS"/>
          <w:sz w:val="28"/>
          <w:lang w:val="de-DE"/>
        </w:rPr>
        <w:br/>
      </w:r>
      <w:proofErr w:type="spellStart"/>
      <w:r w:rsidRPr="008C5FF2">
        <w:rPr>
          <w:rFonts w:ascii="Arial Narrow" w:hAnsi="Arial Narrow" w:cs="Arial"/>
          <w:sz w:val="28"/>
          <w:lang w:val="de-DE"/>
        </w:rPr>
        <w:t>Mgr</w:t>
      </w:r>
      <w:proofErr w:type="spellEnd"/>
      <w:r w:rsidRPr="008C5FF2">
        <w:rPr>
          <w:rFonts w:ascii="Arial Narrow" w:hAnsi="Arial Narrow" w:cs="Arial"/>
          <w:sz w:val="28"/>
          <w:lang w:val="de-DE"/>
        </w:rPr>
        <w:t xml:space="preserve">. </w:t>
      </w:r>
      <w:proofErr w:type="spellStart"/>
      <w:r w:rsidRPr="008C5FF2">
        <w:rPr>
          <w:rFonts w:ascii="Arial Narrow" w:hAnsi="Arial Narrow" w:cs="Arial"/>
          <w:sz w:val="28"/>
          <w:lang w:val="de-DE"/>
        </w:rPr>
        <w:t>Ondřej</w:t>
      </w:r>
      <w:proofErr w:type="spellEnd"/>
      <w:r w:rsidRPr="008C5FF2">
        <w:rPr>
          <w:rFonts w:ascii="Arial Narrow" w:hAnsi="Arial Narrow" w:cs="Arial"/>
          <w:sz w:val="28"/>
          <w:lang w:val="de-DE"/>
        </w:rPr>
        <w:t xml:space="preserve"> </w:t>
      </w:r>
      <w:proofErr w:type="spellStart"/>
      <w:r w:rsidRPr="008C5FF2">
        <w:rPr>
          <w:rFonts w:ascii="Arial Narrow" w:hAnsi="Arial Narrow" w:cs="Arial"/>
          <w:sz w:val="28"/>
          <w:lang w:val="de-DE"/>
        </w:rPr>
        <w:t>Sekal</w:t>
      </w:r>
      <w:proofErr w:type="spellEnd"/>
      <w:r w:rsidRPr="008C5FF2">
        <w:rPr>
          <w:rFonts w:ascii="Arial Narrow" w:hAnsi="Arial Narrow" w:cs="Arial"/>
          <w:sz w:val="28"/>
          <w:lang w:val="de-DE"/>
        </w:rPr>
        <w:t xml:space="preserve"> </w:t>
      </w:r>
      <w:r w:rsidRPr="008C5FF2">
        <w:rPr>
          <w:rFonts w:ascii="Arial Narrow" w:hAnsi="Arial Narrow" w:cs="Arial"/>
          <w:sz w:val="22"/>
          <w:lang w:val="de-DE"/>
        </w:rPr>
        <w:t>(Praha)</w:t>
      </w:r>
    </w:p>
    <w:p w:rsidR="0051185A" w:rsidRPr="008C5FF2" w:rsidRDefault="0051185A" w:rsidP="0051185A">
      <w:pPr>
        <w:pStyle w:val="Normlnweb"/>
        <w:jc w:val="center"/>
        <w:rPr>
          <w:rFonts w:ascii="Arial Narrow" w:hAnsi="Arial Narrow"/>
          <w:sz w:val="28"/>
          <w:lang w:val="de-DE"/>
        </w:rPr>
      </w:pPr>
      <w:r w:rsidRPr="008C5FF2">
        <w:rPr>
          <w:rFonts w:ascii="Trebuchet MS" w:hAnsi="Trebuchet MS"/>
          <w:sz w:val="28"/>
          <w:lang w:val="de-DE"/>
        </w:rPr>
        <w:t>13.30: Doderers Verbindungen zum konservativen BRD-Milieu</w:t>
      </w:r>
      <w:r w:rsidRPr="008C5FF2">
        <w:rPr>
          <w:rFonts w:ascii="Trebuchet MS" w:hAnsi="Trebuchet MS"/>
          <w:sz w:val="28"/>
          <w:lang w:val="de-DE"/>
        </w:rPr>
        <w:br/>
      </w:r>
      <w:proofErr w:type="spellStart"/>
      <w:r w:rsidRPr="008C5FF2">
        <w:rPr>
          <w:rFonts w:ascii="Arial Narrow" w:hAnsi="Arial Narrow"/>
          <w:sz w:val="28"/>
          <w:lang w:val="de-DE"/>
        </w:rPr>
        <w:t>Doz</w:t>
      </w:r>
      <w:proofErr w:type="spellEnd"/>
      <w:r w:rsidRPr="008C5FF2">
        <w:rPr>
          <w:rFonts w:ascii="Arial Narrow" w:hAnsi="Arial Narrow"/>
          <w:sz w:val="28"/>
          <w:lang w:val="de-DE"/>
        </w:rPr>
        <w:t xml:space="preserve">. Dr. </w:t>
      </w:r>
      <w:proofErr w:type="spellStart"/>
      <w:r w:rsidRPr="008C5FF2">
        <w:rPr>
          <w:rFonts w:ascii="Arial Narrow" w:hAnsi="Arial Narrow"/>
          <w:sz w:val="28"/>
          <w:lang w:val="de-DE"/>
        </w:rPr>
        <w:t>Aleš</w:t>
      </w:r>
      <w:proofErr w:type="spellEnd"/>
      <w:r w:rsidRPr="008C5FF2">
        <w:rPr>
          <w:rFonts w:ascii="Arial Narrow" w:hAnsi="Arial Narrow"/>
          <w:sz w:val="28"/>
          <w:lang w:val="de-DE"/>
        </w:rPr>
        <w:t xml:space="preserve"> </w:t>
      </w:r>
      <w:proofErr w:type="spellStart"/>
      <w:r w:rsidRPr="008C5FF2">
        <w:rPr>
          <w:rFonts w:ascii="Arial Narrow" w:hAnsi="Arial Narrow"/>
          <w:sz w:val="28"/>
          <w:lang w:val="de-DE"/>
        </w:rPr>
        <w:t>Urválek</w:t>
      </w:r>
      <w:proofErr w:type="spellEnd"/>
      <w:r w:rsidRPr="008C5FF2">
        <w:rPr>
          <w:rFonts w:ascii="Arial Narrow" w:hAnsi="Arial Narrow"/>
          <w:sz w:val="28"/>
          <w:lang w:val="de-DE"/>
        </w:rPr>
        <w:t xml:space="preserve"> </w:t>
      </w:r>
      <w:r w:rsidRPr="008C5FF2">
        <w:rPr>
          <w:rFonts w:ascii="Arial Narrow" w:hAnsi="Arial Narrow"/>
          <w:sz w:val="22"/>
          <w:lang w:val="de-DE"/>
        </w:rPr>
        <w:t>(Brno)</w:t>
      </w:r>
    </w:p>
    <w:p w:rsidR="0051185A" w:rsidRPr="008C5FF2" w:rsidRDefault="0051185A" w:rsidP="0051185A">
      <w:pPr>
        <w:pStyle w:val="Normlnweb"/>
        <w:jc w:val="center"/>
        <w:rPr>
          <w:rFonts w:ascii="Trebuchet MS" w:hAnsi="Trebuchet MS"/>
          <w:sz w:val="28"/>
          <w:lang w:val="de-DE"/>
        </w:rPr>
      </w:pPr>
      <w:r w:rsidRPr="008C5FF2">
        <w:rPr>
          <w:rFonts w:ascii="Trebuchet MS" w:hAnsi="Trebuchet MS"/>
          <w:sz w:val="28"/>
          <w:lang w:val="de-DE"/>
        </w:rPr>
        <w:t>14.15: Kaffeepause / Buffet</w:t>
      </w:r>
    </w:p>
    <w:p w:rsidR="0051185A" w:rsidRPr="008C5FF2" w:rsidRDefault="0051185A" w:rsidP="0051185A">
      <w:pPr>
        <w:pStyle w:val="Normlnweb"/>
        <w:jc w:val="center"/>
        <w:rPr>
          <w:rFonts w:ascii="Arial Narrow" w:hAnsi="Arial Narrow"/>
          <w:sz w:val="28"/>
          <w:lang w:val="de-DE"/>
        </w:rPr>
      </w:pPr>
      <w:r w:rsidRPr="008C5FF2">
        <w:rPr>
          <w:rFonts w:ascii="Trebuchet MS" w:hAnsi="Trebuchet MS"/>
          <w:sz w:val="28"/>
          <w:lang w:val="de-DE"/>
        </w:rPr>
        <w:t>14.45: Ein Doderer in Tschechien. Bemerkungen zum Leben und Wirken des</w:t>
      </w:r>
      <w:r w:rsidRPr="008C5FF2">
        <w:rPr>
          <w:rFonts w:ascii="Trebuchet MS" w:hAnsi="Trebuchet MS"/>
          <w:sz w:val="28"/>
          <w:lang w:val="de-DE"/>
        </w:rPr>
        <w:br/>
        <w:t>Industriellen Richard Gottlieb Wilhelm von Doderer</w:t>
      </w:r>
      <w:r w:rsidRPr="008C5FF2">
        <w:rPr>
          <w:rFonts w:ascii="Trebuchet MS" w:hAnsi="Trebuchet MS"/>
          <w:sz w:val="28"/>
          <w:lang w:val="de-DE"/>
        </w:rPr>
        <w:br/>
      </w:r>
      <w:bookmarkStart w:id="0" w:name="_GoBack"/>
      <w:bookmarkEnd w:id="0"/>
      <w:proofErr w:type="spellStart"/>
      <w:r w:rsidRPr="008C5FF2">
        <w:rPr>
          <w:rFonts w:ascii="Arial Narrow" w:hAnsi="Arial Narrow"/>
          <w:sz w:val="28"/>
          <w:lang w:val="de-DE"/>
        </w:rPr>
        <w:t>Mgr</w:t>
      </w:r>
      <w:proofErr w:type="spellEnd"/>
      <w:r w:rsidRPr="008C5FF2">
        <w:rPr>
          <w:rFonts w:ascii="Arial Narrow" w:hAnsi="Arial Narrow"/>
          <w:sz w:val="28"/>
          <w:lang w:val="de-DE"/>
        </w:rPr>
        <w:t xml:space="preserve">. Richard </w:t>
      </w:r>
      <w:proofErr w:type="spellStart"/>
      <w:r w:rsidRPr="008C5FF2">
        <w:rPr>
          <w:rFonts w:ascii="Arial Narrow" w:hAnsi="Arial Narrow"/>
          <w:sz w:val="28"/>
          <w:lang w:val="de-DE"/>
        </w:rPr>
        <w:t>Guniš</w:t>
      </w:r>
      <w:proofErr w:type="spellEnd"/>
      <w:r w:rsidRPr="008C5FF2">
        <w:rPr>
          <w:rFonts w:ascii="Arial Narrow" w:hAnsi="Arial Narrow"/>
          <w:sz w:val="28"/>
          <w:lang w:val="de-DE"/>
        </w:rPr>
        <w:t xml:space="preserve"> </w:t>
      </w:r>
      <w:r w:rsidRPr="008C5FF2">
        <w:rPr>
          <w:rFonts w:ascii="Arial Narrow" w:hAnsi="Arial Narrow"/>
          <w:sz w:val="22"/>
          <w:lang w:val="de-DE"/>
        </w:rPr>
        <w:t xml:space="preserve">(Brno) </w:t>
      </w:r>
      <w:r w:rsidRPr="008C5FF2">
        <w:rPr>
          <w:rFonts w:ascii="Arial Narrow" w:hAnsi="Arial Narrow"/>
          <w:sz w:val="28"/>
          <w:lang w:val="de-DE"/>
        </w:rPr>
        <w:t xml:space="preserve">/ Erkan Osmanovic, MA </w:t>
      </w:r>
      <w:r w:rsidRPr="008C5FF2">
        <w:rPr>
          <w:rFonts w:ascii="Arial Narrow" w:hAnsi="Arial Narrow"/>
          <w:sz w:val="22"/>
          <w:lang w:val="de-DE"/>
        </w:rPr>
        <w:t>(Brno)</w:t>
      </w:r>
    </w:p>
    <w:p w:rsidR="0051185A" w:rsidRPr="008C5FF2" w:rsidRDefault="0051185A" w:rsidP="0051185A">
      <w:pPr>
        <w:pStyle w:val="Normlnweb"/>
        <w:jc w:val="center"/>
        <w:rPr>
          <w:rFonts w:ascii="Arial Narrow" w:hAnsi="Arial Narrow"/>
          <w:sz w:val="28"/>
          <w:lang w:val="de-DE"/>
        </w:rPr>
      </w:pPr>
      <w:r w:rsidRPr="008C5FF2">
        <w:rPr>
          <w:rFonts w:ascii="Trebuchet MS" w:hAnsi="Trebuchet MS"/>
          <w:sz w:val="28"/>
          <w:lang w:val="de-DE"/>
        </w:rPr>
        <w:t>15.15: Zu Problemen, Parallelen und Differenzen der niederländischen und</w:t>
      </w:r>
      <w:r w:rsidRPr="008C5FF2">
        <w:rPr>
          <w:rFonts w:ascii="Trebuchet MS" w:hAnsi="Trebuchet MS"/>
          <w:sz w:val="28"/>
          <w:lang w:val="de-DE"/>
        </w:rPr>
        <w:br/>
        <w:t>tschechischen Rezeption und Übersetzung Doderers</w:t>
      </w:r>
      <w:r w:rsidRPr="008C5FF2">
        <w:rPr>
          <w:rFonts w:ascii="Trebuchet MS" w:hAnsi="Trebuchet MS"/>
          <w:sz w:val="28"/>
          <w:lang w:val="de-DE"/>
        </w:rPr>
        <w:br/>
      </w:r>
      <w:proofErr w:type="spellStart"/>
      <w:r w:rsidRPr="008C5FF2">
        <w:rPr>
          <w:rFonts w:ascii="Arial Narrow" w:hAnsi="Arial Narrow"/>
          <w:sz w:val="28"/>
          <w:lang w:val="de-DE"/>
        </w:rPr>
        <w:t>Mgr</w:t>
      </w:r>
      <w:proofErr w:type="spellEnd"/>
      <w:r w:rsidRPr="008C5FF2">
        <w:rPr>
          <w:rFonts w:ascii="Arial Narrow" w:hAnsi="Arial Narrow"/>
          <w:sz w:val="28"/>
          <w:lang w:val="de-DE"/>
        </w:rPr>
        <w:t xml:space="preserve">. Veronika </w:t>
      </w:r>
      <w:proofErr w:type="spellStart"/>
      <w:r w:rsidRPr="008C5FF2">
        <w:rPr>
          <w:rFonts w:ascii="Arial Narrow" w:hAnsi="Arial Narrow"/>
          <w:sz w:val="28"/>
          <w:lang w:val="de-DE"/>
        </w:rPr>
        <w:t>Horáčková</w:t>
      </w:r>
      <w:proofErr w:type="spellEnd"/>
      <w:r w:rsidRPr="008C5FF2">
        <w:rPr>
          <w:rFonts w:ascii="Arial Narrow" w:hAnsi="Arial Narrow"/>
          <w:sz w:val="28"/>
          <w:lang w:val="de-DE"/>
        </w:rPr>
        <w:t xml:space="preserve"> </w:t>
      </w:r>
      <w:r w:rsidRPr="008C5FF2">
        <w:rPr>
          <w:rFonts w:ascii="Arial Narrow" w:hAnsi="Arial Narrow"/>
          <w:sz w:val="22"/>
          <w:lang w:val="de-DE"/>
        </w:rPr>
        <w:t>(Brno)</w:t>
      </w:r>
      <w:r w:rsidRPr="008C5FF2">
        <w:rPr>
          <w:rFonts w:ascii="Arial Narrow" w:hAnsi="Arial Narrow"/>
          <w:sz w:val="28"/>
          <w:lang w:val="de-DE"/>
        </w:rPr>
        <w:t xml:space="preserve"> / Anna </w:t>
      </w:r>
      <w:proofErr w:type="spellStart"/>
      <w:r w:rsidRPr="008C5FF2">
        <w:rPr>
          <w:rFonts w:ascii="Arial Narrow" w:hAnsi="Arial Narrow"/>
          <w:sz w:val="28"/>
          <w:lang w:val="de-DE"/>
        </w:rPr>
        <w:t>Kovaříková</w:t>
      </w:r>
      <w:proofErr w:type="spellEnd"/>
      <w:r w:rsidRPr="008C5FF2">
        <w:rPr>
          <w:rFonts w:ascii="Arial Narrow" w:hAnsi="Arial Narrow"/>
          <w:sz w:val="28"/>
          <w:lang w:val="de-DE"/>
        </w:rPr>
        <w:t xml:space="preserve"> </w:t>
      </w:r>
      <w:r w:rsidRPr="008C5FF2">
        <w:rPr>
          <w:rFonts w:ascii="Arial Narrow" w:hAnsi="Arial Narrow"/>
          <w:sz w:val="22"/>
          <w:lang w:val="de-DE"/>
        </w:rPr>
        <w:t>(Brno)</w:t>
      </w:r>
    </w:p>
    <w:p w:rsidR="0051185A" w:rsidRPr="008C5FF2" w:rsidRDefault="0051185A" w:rsidP="0051185A">
      <w:pPr>
        <w:pStyle w:val="Normlnweb"/>
        <w:jc w:val="center"/>
        <w:rPr>
          <w:rFonts w:ascii="Arial Narrow" w:hAnsi="Arial Narrow"/>
          <w:sz w:val="28"/>
          <w:lang w:val="de-DE"/>
        </w:rPr>
      </w:pPr>
      <w:r w:rsidRPr="008C5FF2">
        <w:rPr>
          <w:rFonts w:ascii="Trebuchet MS" w:hAnsi="Trebuchet MS"/>
          <w:sz w:val="28"/>
          <w:lang w:val="de-DE"/>
        </w:rPr>
        <w:t xml:space="preserve">16.30: </w:t>
      </w:r>
      <w:proofErr w:type="spellStart"/>
      <w:r w:rsidRPr="008C5FF2">
        <w:rPr>
          <w:rFonts w:ascii="Trebuchet MS" w:hAnsi="Trebuchet MS"/>
          <w:sz w:val="28"/>
          <w:lang w:val="de-DE"/>
        </w:rPr>
        <w:t>Heimito</w:t>
      </w:r>
      <w:proofErr w:type="spellEnd"/>
      <w:r w:rsidRPr="008C5FF2">
        <w:rPr>
          <w:rFonts w:ascii="Trebuchet MS" w:hAnsi="Trebuchet MS"/>
          <w:sz w:val="28"/>
          <w:lang w:val="de-DE"/>
        </w:rPr>
        <w:t xml:space="preserve"> und die Doderers. Eine Familie und ihr Schriftsteller (2016)</w:t>
      </w:r>
      <w:r w:rsidRPr="008C5FF2">
        <w:rPr>
          <w:rFonts w:ascii="Trebuchet MS" w:hAnsi="Trebuchet MS"/>
          <w:sz w:val="28"/>
          <w:lang w:val="de-DE"/>
        </w:rPr>
        <w:br/>
      </w:r>
      <w:r w:rsidRPr="008C5FF2">
        <w:rPr>
          <w:rFonts w:ascii="Arial Narrow" w:hAnsi="Arial Narrow"/>
          <w:lang w:val="de-DE"/>
        </w:rPr>
        <w:t xml:space="preserve">Filmvorführung in Anwesenheit des Regisseurs </w:t>
      </w:r>
      <w:r w:rsidRPr="008C5FF2">
        <w:rPr>
          <w:rFonts w:ascii="Arial Narrow" w:hAnsi="Arial Narrow"/>
          <w:sz w:val="28"/>
          <w:lang w:val="de-DE"/>
        </w:rPr>
        <w:t>Herbert Krill</w:t>
      </w:r>
    </w:p>
    <w:p w:rsidR="0051185A" w:rsidRPr="008C5FF2" w:rsidRDefault="0051185A" w:rsidP="0051185A">
      <w:pPr>
        <w:pStyle w:val="Normlnweb"/>
        <w:jc w:val="center"/>
        <w:rPr>
          <w:rFonts w:ascii="Trebuchet MS" w:hAnsi="Trebuchet MS"/>
          <w:sz w:val="28"/>
          <w:lang w:val="de-DE"/>
        </w:rPr>
      </w:pPr>
      <w:r w:rsidRPr="008C5FF2">
        <w:rPr>
          <w:rFonts w:ascii="Trebuchet MS" w:hAnsi="Trebuchet MS"/>
          <w:sz w:val="28"/>
          <w:lang w:val="de-DE"/>
        </w:rPr>
        <w:t>Anschließend Diskussion</w:t>
      </w:r>
    </w:p>
    <w:p w:rsidR="0051185A" w:rsidRPr="008C5FF2" w:rsidRDefault="0051185A" w:rsidP="0051185A">
      <w:pPr>
        <w:pStyle w:val="Normlnweb"/>
        <w:jc w:val="center"/>
        <w:rPr>
          <w:rFonts w:ascii="Trebuchet MS" w:hAnsi="Trebuchet MS"/>
          <w:sz w:val="4"/>
          <w:lang w:val="de-DE"/>
        </w:rPr>
      </w:pPr>
    </w:p>
    <w:p w:rsidR="0051185A" w:rsidRPr="008C5FF2" w:rsidRDefault="0051185A" w:rsidP="0051185A">
      <w:pPr>
        <w:pStyle w:val="Normlnweb"/>
        <w:rPr>
          <w:rFonts w:ascii="Trebuchet MS" w:hAnsi="Trebuchet MS"/>
          <w:lang w:val="de-DE"/>
        </w:rPr>
      </w:pPr>
      <w:r w:rsidRPr="008C5FF2">
        <w:rPr>
          <w:rFonts w:ascii="Trebuchet MS" w:hAnsi="Trebuchet MS"/>
          <w:lang w:val="de-DE"/>
        </w:rPr>
        <w:t xml:space="preserve">Tagungsort ist </w:t>
      </w:r>
      <w:r w:rsidRPr="008C5FF2">
        <w:rPr>
          <w:rFonts w:ascii="Trebuchet MS" w:hAnsi="Trebuchet MS"/>
          <w:b/>
          <w:lang w:val="de-DE"/>
        </w:rPr>
        <w:t xml:space="preserve">der </w:t>
      </w:r>
      <w:proofErr w:type="spellStart"/>
      <w:r w:rsidRPr="008C5FF2">
        <w:rPr>
          <w:rFonts w:ascii="Trebuchet MS" w:hAnsi="Trebuchet MS"/>
          <w:b/>
          <w:lang w:val="de-DE"/>
        </w:rPr>
        <w:t>Kleine</w:t>
      </w:r>
      <w:proofErr w:type="spellEnd"/>
      <w:r w:rsidRPr="008C5FF2">
        <w:rPr>
          <w:rFonts w:ascii="Trebuchet MS" w:hAnsi="Trebuchet MS"/>
          <w:b/>
          <w:lang w:val="de-DE"/>
        </w:rPr>
        <w:t xml:space="preserve"> Saal im 6. OG der Mährischen Landesbibliothek</w:t>
      </w:r>
      <w:r w:rsidRPr="008C5FF2">
        <w:rPr>
          <w:rFonts w:ascii="Trebuchet MS" w:hAnsi="Trebuchet MS"/>
          <w:lang w:val="de-DE"/>
        </w:rPr>
        <w:t xml:space="preserve"> in Brno (</w:t>
      </w:r>
      <w:proofErr w:type="spellStart"/>
      <w:r w:rsidRPr="008C5FF2">
        <w:rPr>
          <w:rFonts w:ascii="Trebuchet MS" w:hAnsi="Trebuchet MS"/>
          <w:lang w:val="de-DE"/>
        </w:rPr>
        <w:t>Kounicova</w:t>
      </w:r>
      <w:proofErr w:type="spellEnd"/>
      <w:r w:rsidRPr="008C5FF2">
        <w:rPr>
          <w:rFonts w:ascii="Trebuchet MS" w:hAnsi="Trebuchet MS"/>
          <w:lang w:val="de-DE"/>
        </w:rPr>
        <w:t xml:space="preserve"> 65a, 60187 Brno). Der Eintritt ist frei. </w:t>
      </w:r>
    </w:p>
    <w:p w:rsidR="0051185A" w:rsidRPr="008C5FF2" w:rsidRDefault="0051185A" w:rsidP="0051185A">
      <w:pPr>
        <w:rPr>
          <w:rFonts w:ascii="Trebuchet MS" w:hAnsi="Trebuchet MS"/>
          <w:b/>
          <w:lang w:val="de-DE"/>
        </w:rPr>
      </w:pPr>
      <w:r w:rsidRPr="008C5FF2">
        <w:rPr>
          <w:rFonts w:ascii="Trebuchet MS" w:hAnsi="Trebuchet MS"/>
          <w:b/>
          <w:lang w:val="de-DE"/>
        </w:rPr>
        <w:t xml:space="preserve">Veranstalter: </w:t>
      </w:r>
      <w:r w:rsidRPr="008C5FF2">
        <w:rPr>
          <w:rFonts w:ascii="Trebuchet MS" w:hAnsi="Trebuchet MS"/>
          <w:b/>
          <w:lang w:val="de-DE"/>
        </w:rPr>
        <w:tab/>
        <w:t xml:space="preserve">Institut für Germanistik, Nordistik und </w:t>
      </w:r>
      <w:proofErr w:type="spellStart"/>
      <w:r w:rsidRPr="008C5FF2">
        <w:rPr>
          <w:rFonts w:ascii="Trebuchet MS" w:hAnsi="Trebuchet MS"/>
          <w:b/>
          <w:lang w:val="de-DE"/>
        </w:rPr>
        <w:t>Nederlandistik</w:t>
      </w:r>
      <w:proofErr w:type="spellEnd"/>
      <w:r w:rsidRPr="008C5FF2">
        <w:rPr>
          <w:rFonts w:ascii="Trebuchet MS" w:hAnsi="Trebuchet MS"/>
          <w:b/>
          <w:lang w:val="de-DE"/>
        </w:rPr>
        <w:t xml:space="preserve">  FFMU Brno </w:t>
      </w:r>
    </w:p>
    <w:p w:rsidR="007728F1" w:rsidRPr="008C5FF2" w:rsidRDefault="0051185A" w:rsidP="0051185A">
      <w:pPr>
        <w:ind w:left="708" w:firstLine="708"/>
        <w:rPr>
          <w:rFonts w:ascii="Trebuchet MS" w:hAnsi="Trebuchet MS"/>
          <w:lang w:val="de-DE"/>
        </w:rPr>
      </w:pPr>
      <w:r w:rsidRPr="008C5FF2">
        <w:rPr>
          <w:rFonts w:ascii="Trebuchet MS" w:hAnsi="Trebuchet MS"/>
          <w:b/>
          <w:lang w:val="de-DE"/>
        </w:rPr>
        <w:t>Mährische Landesbibliothek Brno.</w:t>
      </w:r>
    </w:p>
    <w:sectPr w:rsidR="007728F1" w:rsidRPr="008C5FF2" w:rsidSect="0051185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5A"/>
    <w:rsid w:val="0051185A"/>
    <w:rsid w:val="007728F1"/>
    <w:rsid w:val="008C5FF2"/>
    <w:rsid w:val="00A14972"/>
    <w:rsid w:val="00C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85A"/>
    <w:pPr>
      <w:spacing w:after="0" w:line="240" w:lineRule="auto"/>
    </w:pPr>
    <w:rPr>
      <w:rFonts w:ascii="Trebuchet" w:eastAsiaTheme="minorEastAsia" w:hAnsi="Trebuchet"/>
      <w:sz w:val="20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1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9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972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85A"/>
    <w:pPr>
      <w:spacing w:after="0" w:line="240" w:lineRule="auto"/>
    </w:pPr>
    <w:rPr>
      <w:rFonts w:ascii="Trebuchet" w:eastAsiaTheme="minorEastAsia" w:hAnsi="Trebuchet"/>
      <w:sz w:val="20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1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9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97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Spěváková</dc:creator>
  <cp:lastModifiedBy>Richard Guniš</cp:lastModifiedBy>
  <cp:revision>2</cp:revision>
  <cp:lastPrinted>2017-11-28T10:38:00Z</cp:lastPrinted>
  <dcterms:created xsi:type="dcterms:W3CDTF">2017-11-30T13:32:00Z</dcterms:created>
  <dcterms:modified xsi:type="dcterms:W3CDTF">2017-11-30T13:32:00Z</dcterms:modified>
</cp:coreProperties>
</file>