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79D13" w14:textId="17BAC3F0" w:rsidR="00E42094" w:rsidRPr="00566CDE" w:rsidRDefault="00857354" w:rsidP="00946563">
      <w:pPr>
        <w:pStyle w:val="Nadpis5"/>
        <w:spacing w:before="0" w:line="255" w:lineRule="atLeast"/>
        <w:rPr>
          <w:rFonts w:ascii="Arial" w:eastAsiaTheme="minorHAnsi" w:hAnsi="Arial" w:cs="Arial"/>
          <w:color w:val="auto"/>
          <w:sz w:val="24"/>
          <w:szCs w:val="24"/>
        </w:rPr>
      </w:pPr>
      <w:bookmarkStart w:id="0" w:name="_GoBack"/>
      <w:r w:rsidRPr="00566CDE">
        <w:rPr>
          <w:rFonts w:ascii="Arial" w:hAnsi="Arial" w:cs="Arial"/>
          <w:b/>
          <w:bCs/>
          <w:color w:val="333333"/>
          <w:sz w:val="24"/>
          <w:szCs w:val="24"/>
        </w:rPr>
        <w:t>Č</w:t>
      </w:r>
      <w:r w:rsidR="00C24BA4" w:rsidRPr="00566CDE">
        <w:rPr>
          <w:rFonts w:ascii="Arial" w:hAnsi="Arial" w:cs="Arial"/>
          <w:b/>
          <w:bCs/>
          <w:color w:val="333333"/>
          <w:sz w:val="24"/>
          <w:szCs w:val="24"/>
        </w:rPr>
        <w:t>eské literární centrum</w:t>
      </w:r>
      <w:r w:rsidRPr="00566CDE"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 w:rsidR="00E42094" w:rsidRPr="00566CDE">
        <w:rPr>
          <w:rFonts w:ascii="Arial" w:hAnsi="Arial" w:cs="Arial"/>
          <w:b/>
          <w:bCs/>
          <w:color w:val="333333"/>
          <w:sz w:val="24"/>
          <w:szCs w:val="24"/>
        </w:rPr>
        <w:t xml:space="preserve">– </w:t>
      </w:r>
      <w:r w:rsidRPr="00566CDE">
        <w:rPr>
          <w:rFonts w:ascii="Arial" w:hAnsi="Arial" w:cs="Arial"/>
          <w:b/>
          <w:bCs/>
          <w:color w:val="333333"/>
          <w:sz w:val="24"/>
          <w:szCs w:val="24"/>
        </w:rPr>
        <w:t>jarní rezidence 2019</w:t>
      </w:r>
    </w:p>
    <w:bookmarkEnd w:id="0"/>
    <w:p w14:paraId="2D1EBD41" w14:textId="3397BBD0" w:rsidR="00C24BA4" w:rsidRPr="00566CDE" w:rsidRDefault="00C24BA4" w:rsidP="00C24BA4">
      <w:pPr>
        <w:pStyle w:val="Normlnweb"/>
        <w:spacing w:before="0" w:beforeAutospacing="0" w:after="0" w:afterAutospacing="0" w:line="288" w:lineRule="atLeast"/>
        <w:rPr>
          <w:rFonts w:ascii="Arial" w:hAnsi="Arial" w:cs="Arial"/>
          <w:color w:val="000000"/>
          <w:sz w:val="22"/>
          <w:szCs w:val="22"/>
          <w:lang w:val="cs-CZ"/>
        </w:rPr>
      </w:pPr>
      <w:r w:rsidRPr="00566CDE">
        <w:rPr>
          <w:rFonts w:ascii="Arial" w:hAnsi="Arial" w:cs="Arial"/>
          <w:color w:val="333333"/>
          <w:sz w:val="22"/>
          <w:szCs w:val="22"/>
          <w:lang w:val="cs-CZ"/>
        </w:rPr>
        <w:t>25. 2. 2019 Praha</w:t>
      </w:r>
    </w:p>
    <w:p w14:paraId="3191DE8A" w14:textId="424B3DA0" w:rsidR="00EA1876" w:rsidRPr="00566CDE" w:rsidRDefault="00EA1876" w:rsidP="00EA1876">
      <w:pPr>
        <w:rPr>
          <w:rFonts w:ascii="Arial" w:hAnsi="Arial" w:cs="Arial"/>
        </w:rPr>
      </w:pPr>
    </w:p>
    <w:p w14:paraId="7D4917E0" w14:textId="7D0D1CFA" w:rsidR="00566CDE" w:rsidRPr="00566CDE" w:rsidRDefault="00566CDE" w:rsidP="00566CDE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proofErr w:type="spellStart"/>
      <w:r w:rsidRPr="00566CDE">
        <w:rPr>
          <w:rFonts w:ascii="Arial" w:hAnsi="Arial" w:cs="Arial"/>
          <w:b/>
        </w:rPr>
        <w:t>Urs</w:t>
      </w:r>
      <w:proofErr w:type="spellEnd"/>
      <w:r w:rsidRPr="00566CDE">
        <w:rPr>
          <w:rFonts w:ascii="Arial" w:hAnsi="Arial" w:cs="Arial"/>
          <w:b/>
        </w:rPr>
        <w:t xml:space="preserve"> </w:t>
      </w:r>
      <w:proofErr w:type="spellStart"/>
      <w:r w:rsidRPr="00566CDE">
        <w:rPr>
          <w:rFonts w:ascii="Arial" w:hAnsi="Arial" w:cs="Arial"/>
          <w:b/>
        </w:rPr>
        <w:t>Heftrich</w:t>
      </w:r>
      <w:proofErr w:type="spellEnd"/>
      <w:r w:rsidRPr="00566CDE">
        <w:rPr>
          <w:rFonts w:ascii="Arial" w:hAnsi="Arial" w:cs="Arial"/>
        </w:rPr>
        <w:t xml:space="preserve"> (1961), univerzitní profesor, slavista, překladatel, specializuje se na slovanskou literární vědu na univerzitě v Heidelbergu. Je autorem monografií o Březinovi, o recepci Nietzscheho v Čechách (česky), Gogolovi a nacistické genocidě českých a slovenských Romů (česky), </w:t>
      </w:r>
      <w:proofErr w:type="spellStart"/>
      <w:r w:rsidRPr="00566CDE">
        <w:rPr>
          <w:rFonts w:ascii="Arial" w:hAnsi="Arial" w:cs="Arial"/>
        </w:rPr>
        <w:t>spolueditorem</w:t>
      </w:r>
      <w:proofErr w:type="spellEnd"/>
      <w:r w:rsidRPr="00566CDE">
        <w:rPr>
          <w:rFonts w:ascii="Arial" w:hAnsi="Arial" w:cs="Arial"/>
        </w:rPr>
        <w:t xml:space="preserve"> česko-německých </w:t>
      </w:r>
      <w:r w:rsidRPr="00566CDE">
        <w:rPr>
          <w:rFonts w:ascii="Arial" w:hAnsi="Arial" w:cs="Arial"/>
          <w:i/>
        </w:rPr>
        <w:t>Sebraných spisů V. Holana</w:t>
      </w:r>
      <w:r w:rsidRPr="00566CDE">
        <w:rPr>
          <w:rFonts w:ascii="Arial" w:hAnsi="Arial" w:cs="Arial"/>
        </w:rPr>
        <w:t xml:space="preserve"> (od r. 2003), německé antologie české poezie posledních sedmi desetiletí (2006) a nového překladu prózy I. Babela (2014). Z české poezie přeložil do němčiny </w:t>
      </w:r>
      <w:r w:rsidRPr="00566CDE">
        <w:rPr>
          <w:rFonts w:ascii="Arial" w:hAnsi="Arial" w:cs="Arial"/>
          <w:i/>
        </w:rPr>
        <w:t>Jeřáby</w:t>
      </w:r>
      <w:r w:rsidRPr="00566CDE">
        <w:rPr>
          <w:rFonts w:ascii="Arial" w:hAnsi="Arial" w:cs="Arial"/>
        </w:rPr>
        <w:t xml:space="preserve"> Jana Zahradníčka (2001), šest sbírek V. Holana (2005–2012), </w:t>
      </w:r>
      <w:r w:rsidRPr="00566CDE">
        <w:rPr>
          <w:rFonts w:ascii="Arial" w:hAnsi="Arial" w:cs="Arial"/>
          <w:i/>
        </w:rPr>
        <w:t>Básně z koncentračního tábora</w:t>
      </w:r>
      <w:r w:rsidRPr="00566CDE">
        <w:rPr>
          <w:rFonts w:ascii="Arial" w:hAnsi="Arial" w:cs="Arial"/>
        </w:rPr>
        <w:t xml:space="preserve"> J. Čapka (2016) a četné jiné autory (mj. J. Ortena, Z. Hejdu, J. H. </w:t>
      </w:r>
      <w:proofErr w:type="spellStart"/>
      <w:r w:rsidRPr="00566CDE">
        <w:rPr>
          <w:rFonts w:ascii="Arial" w:hAnsi="Arial" w:cs="Arial"/>
        </w:rPr>
        <w:t>Krchovského</w:t>
      </w:r>
      <w:proofErr w:type="spellEnd"/>
      <w:r w:rsidRPr="00566CDE">
        <w:rPr>
          <w:rFonts w:ascii="Arial" w:hAnsi="Arial" w:cs="Arial"/>
        </w:rPr>
        <w:t>, P. Hrušku, O. Hanuse). Za překlady získal titul překladatele měsíce v říjnu 2014 (</w:t>
      </w:r>
      <w:proofErr w:type="spellStart"/>
      <w:r w:rsidRPr="00566CDE">
        <w:rPr>
          <w:rFonts w:ascii="Arial" w:hAnsi="Arial" w:cs="Arial"/>
        </w:rPr>
        <w:t>Transstar</w:t>
      </w:r>
      <w:proofErr w:type="spellEnd"/>
      <w:r w:rsidRPr="00566CDE">
        <w:rPr>
          <w:rFonts w:ascii="Arial" w:hAnsi="Arial" w:cs="Arial"/>
        </w:rPr>
        <w:t xml:space="preserve"> Evropa), Medaili Karla Čapka (2016) a cenu </w:t>
      </w:r>
      <w:proofErr w:type="spellStart"/>
      <w:r w:rsidRPr="00566CDE">
        <w:rPr>
          <w:rFonts w:ascii="Arial" w:hAnsi="Arial" w:cs="Arial"/>
        </w:rPr>
        <w:t>Premia</w:t>
      </w:r>
      <w:proofErr w:type="spellEnd"/>
      <w:r w:rsidRPr="00566CDE">
        <w:rPr>
          <w:rFonts w:ascii="Arial" w:hAnsi="Arial" w:cs="Arial"/>
        </w:rPr>
        <w:t xml:space="preserve"> </w:t>
      </w:r>
      <w:proofErr w:type="spellStart"/>
      <w:r w:rsidRPr="00566CDE">
        <w:rPr>
          <w:rFonts w:ascii="Arial" w:hAnsi="Arial" w:cs="Arial"/>
        </w:rPr>
        <w:t>Bohemica</w:t>
      </w:r>
      <w:proofErr w:type="spellEnd"/>
      <w:r w:rsidRPr="00566CDE">
        <w:rPr>
          <w:rFonts w:ascii="Arial" w:hAnsi="Arial" w:cs="Arial"/>
        </w:rPr>
        <w:t xml:space="preserve"> (2017). Pravidelně píše o slovanských literaturách pro </w:t>
      </w:r>
      <w:proofErr w:type="spellStart"/>
      <w:r w:rsidRPr="00566CDE">
        <w:rPr>
          <w:rFonts w:ascii="Arial" w:hAnsi="Arial" w:cs="Arial"/>
          <w:i/>
        </w:rPr>
        <w:t>Frankfurter</w:t>
      </w:r>
      <w:proofErr w:type="spellEnd"/>
      <w:r w:rsidRPr="00566CDE">
        <w:rPr>
          <w:rFonts w:ascii="Arial" w:hAnsi="Arial" w:cs="Arial"/>
          <w:i/>
        </w:rPr>
        <w:t xml:space="preserve"> </w:t>
      </w:r>
      <w:proofErr w:type="spellStart"/>
      <w:r w:rsidRPr="00566CDE">
        <w:rPr>
          <w:rFonts w:ascii="Arial" w:hAnsi="Arial" w:cs="Arial"/>
          <w:i/>
        </w:rPr>
        <w:t>Allgemeine</w:t>
      </w:r>
      <w:proofErr w:type="spellEnd"/>
      <w:r w:rsidRPr="00566CDE">
        <w:rPr>
          <w:rFonts w:ascii="Arial" w:hAnsi="Arial" w:cs="Arial"/>
          <w:i/>
        </w:rPr>
        <w:t xml:space="preserve"> </w:t>
      </w:r>
      <w:proofErr w:type="spellStart"/>
      <w:r w:rsidRPr="00566CDE">
        <w:rPr>
          <w:rFonts w:ascii="Arial" w:hAnsi="Arial" w:cs="Arial"/>
          <w:i/>
        </w:rPr>
        <w:t>Zeitung</w:t>
      </w:r>
      <w:proofErr w:type="spellEnd"/>
      <w:r w:rsidRPr="00566CDE">
        <w:rPr>
          <w:rFonts w:ascii="Arial" w:hAnsi="Arial" w:cs="Arial"/>
          <w:i/>
        </w:rPr>
        <w:t xml:space="preserve"> </w:t>
      </w:r>
      <w:r w:rsidRPr="00566CDE">
        <w:rPr>
          <w:rFonts w:ascii="Arial" w:hAnsi="Arial" w:cs="Arial"/>
        </w:rPr>
        <w:t xml:space="preserve">a </w:t>
      </w:r>
      <w:proofErr w:type="spellStart"/>
      <w:r w:rsidRPr="00566CDE">
        <w:rPr>
          <w:rFonts w:ascii="Arial" w:hAnsi="Arial" w:cs="Arial"/>
          <w:i/>
        </w:rPr>
        <w:t>Neue</w:t>
      </w:r>
      <w:proofErr w:type="spellEnd"/>
      <w:r w:rsidRPr="00566CDE">
        <w:rPr>
          <w:rFonts w:ascii="Arial" w:hAnsi="Arial" w:cs="Arial"/>
          <w:i/>
        </w:rPr>
        <w:t xml:space="preserve"> </w:t>
      </w:r>
      <w:proofErr w:type="spellStart"/>
      <w:r w:rsidRPr="00566CDE">
        <w:rPr>
          <w:rFonts w:ascii="Arial" w:hAnsi="Arial" w:cs="Arial"/>
          <w:i/>
        </w:rPr>
        <w:t>Zürcher</w:t>
      </w:r>
      <w:proofErr w:type="spellEnd"/>
      <w:r w:rsidRPr="00566CDE">
        <w:rPr>
          <w:rFonts w:ascii="Arial" w:hAnsi="Arial" w:cs="Arial"/>
          <w:i/>
        </w:rPr>
        <w:t xml:space="preserve"> </w:t>
      </w:r>
      <w:proofErr w:type="spellStart"/>
      <w:r w:rsidRPr="00566CDE">
        <w:rPr>
          <w:rFonts w:ascii="Arial" w:hAnsi="Arial" w:cs="Arial"/>
          <w:i/>
        </w:rPr>
        <w:t>Zeitung</w:t>
      </w:r>
      <w:proofErr w:type="spellEnd"/>
      <w:r w:rsidRPr="00566CDE">
        <w:rPr>
          <w:rFonts w:ascii="Arial" w:hAnsi="Arial" w:cs="Arial"/>
        </w:rPr>
        <w:t>.</w:t>
      </w:r>
    </w:p>
    <w:p w14:paraId="7B1D98D4" w14:textId="77777777" w:rsidR="00566CDE" w:rsidRPr="00566CDE" w:rsidRDefault="00566CDE" w:rsidP="00566CDE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7825F258" w14:textId="77777777" w:rsidR="00566CDE" w:rsidRPr="00566CDE" w:rsidRDefault="00566CDE" w:rsidP="00566CDE">
      <w:pPr>
        <w:rPr>
          <w:rFonts w:ascii="Arial" w:hAnsi="Arial" w:cs="Arial"/>
        </w:rPr>
      </w:pPr>
      <w:r w:rsidRPr="00566CDE">
        <w:rPr>
          <w:rFonts w:ascii="Arial" w:hAnsi="Arial" w:cs="Arial"/>
        </w:rPr>
        <w:t>Termín rezidence v Praze: 1. 3. – 29. 3. 2019</w:t>
      </w:r>
    </w:p>
    <w:p w14:paraId="62CF117A" w14:textId="77777777" w:rsidR="00566CDE" w:rsidRPr="00566CDE" w:rsidRDefault="00566CDE" w:rsidP="00566CDE">
      <w:pPr>
        <w:rPr>
          <w:rFonts w:ascii="Arial" w:eastAsia="Times New Roman" w:hAnsi="Arial" w:cs="Arial"/>
        </w:rPr>
      </w:pPr>
      <w:r w:rsidRPr="00566CDE">
        <w:rPr>
          <w:rFonts w:ascii="Arial" w:hAnsi="Arial" w:cs="Arial"/>
        </w:rPr>
        <w:t xml:space="preserve">Během rezidence bude pracovat na překladu </w:t>
      </w:r>
      <w:r w:rsidRPr="00566CDE">
        <w:rPr>
          <w:rFonts w:ascii="Arial" w:eastAsia="Times New Roman" w:hAnsi="Arial" w:cs="Arial"/>
        </w:rPr>
        <w:t xml:space="preserve">básnických cyklů Vladimíra Holana </w:t>
      </w:r>
      <w:r w:rsidRPr="00566CDE">
        <w:rPr>
          <w:rFonts w:ascii="Arial" w:eastAsia="Times New Roman" w:hAnsi="Arial" w:cs="Arial"/>
          <w:i/>
        </w:rPr>
        <w:t>Odpověď Francii, Září 1938, Chór</w:t>
      </w:r>
      <w:r w:rsidRPr="00566CDE">
        <w:rPr>
          <w:rFonts w:ascii="Arial" w:eastAsia="Times New Roman" w:hAnsi="Arial" w:cs="Arial"/>
        </w:rPr>
        <w:t>.</w:t>
      </w:r>
    </w:p>
    <w:p w14:paraId="3CDE6ABC" w14:textId="77777777" w:rsidR="00566CDE" w:rsidRPr="00566CDE" w:rsidRDefault="00566CDE" w:rsidP="00566CDE">
      <w:pPr>
        <w:pStyle w:val="Normlnweb"/>
        <w:shd w:val="clear" w:color="auto" w:fill="FFFFFF"/>
        <w:rPr>
          <w:rFonts w:ascii="Arial" w:eastAsiaTheme="minorHAnsi" w:hAnsi="Arial" w:cs="Arial"/>
          <w:sz w:val="22"/>
          <w:szCs w:val="22"/>
          <w:lang w:val="cs-CZ"/>
        </w:rPr>
      </w:pPr>
      <w:proofErr w:type="spellStart"/>
      <w:r w:rsidRPr="00566CDE">
        <w:rPr>
          <w:rFonts w:ascii="Arial" w:eastAsiaTheme="minorHAnsi" w:hAnsi="Arial" w:cs="Arial"/>
          <w:b/>
          <w:sz w:val="22"/>
          <w:szCs w:val="22"/>
          <w:lang w:val="cs-CZ"/>
        </w:rPr>
        <w:t>Kepa</w:t>
      </w:r>
      <w:proofErr w:type="spellEnd"/>
      <w:r w:rsidRPr="00566CDE">
        <w:rPr>
          <w:rFonts w:ascii="Arial" w:eastAsiaTheme="minorHAnsi" w:hAnsi="Arial" w:cs="Arial"/>
          <w:b/>
          <w:sz w:val="22"/>
          <w:szCs w:val="22"/>
          <w:lang w:val="cs-CZ"/>
        </w:rPr>
        <w:t xml:space="preserve"> </w:t>
      </w:r>
      <w:proofErr w:type="spellStart"/>
      <w:r w:rsidRPr="00566CDE">
        <w:rPr>
          <w:rFonts w:ascii="Arial" w:eastAsiaTheme="minorHAnsi" w:hAnsi="Arial" w:cs="Arial"/>
          <w:b/>
          <w:sz w:val="22"/>
          <w:szCs w:val="22"/>
          <w:lang w:val="cs-CZ"/>
        </w:rPr>
        <w:t>Uharte</w:t>
      </w:r>
      <w:proofErr w:type="spellEnd"/>
      <w:r w:rsidRPr="00566CDE">
        <w:rPr>
          <w:rFonts w:ascii="Arial" w:eastAsiaTheme="minorHAnsi" w:hAnsi="Arial" w:cs="Arial"/>
          <w:sz w:val="22"/>
          <w:szCs w:val="22"/>
          <w:lang w:val="cs-CZ"/>
        </w:rPr>
        <w:t xml:space="preserve"> (1975), překladatel, spisovatel a aktivista v boji proti sexuálnímu zneužívání dětí ve Španělsku. Vystudoval arabistiku a slavistiku v Barceloně. V letech 1999–2001 založil a vedl univerzitní časopis </w:t>
      </w:r>
      <w:r w:rsidRPr="00566CDE">
        <w:rPr>
          <w:rFonts w:ascii="Arial" w:eastAsiaTheme="minorHAnsi" w:hAnsi="Arial" w:cs="Arial"/>
          <w:i/>
          <w:sz w:val="22"/>
          <w:szCs w:val="22"/>
          <w:lang w:val="cs-CZ"/>
        </w:rPr>
        <w:t>BOCTOK-L’EST</w:t>
      </w:r>
      <w:r w:rsidRPr="00566CDE">
        <w:rPr>
          <w:rFonts w:ascii="Arial" w:eastAsiaTheme="minorHAnsi" w:hAnsi="Arial" w:cs="Arial"/>
          <w:sz w:val="22"/>
          <w:szCs w:val="22"/>
          <w:lang w:val="cs-CZ"/>
        </w:rPr>
        <w:t xml:space="preserve"> věnovaný slovanským kulturám. V roce 2010 obdržel vyznamenání od Ministerstva zahraničních věcí ČR za šíření dobrého jména České republiky ve Španělsku. Z české prózy přeložil mj. díla I. Klímy (</w:t>
      </w:r>
      <w:r w:rsidRPr="00566CDE">
        <w:rPr>
          <w:rFonts w:ascii="Arial" w:eastAsiaTheme="minorHAnsi" w:hAnsi="Arial" w:cs="Arial"/>
          <w:i/>
          <w:sz w:val="22"/>
          <w:szCs w:val="22"/>
          <w:lang w:val="cs-CZ"/>
        </w:rPr>
        <w:t>Láska a smetí</w:t>
      </w:r>
      <w:r w:rsidRPr="00566CDE">
        <w:rPr>
          <w:rFonts w:ascii="Arial" w:eastAsiaTheme="minorHAnsi" w:hAnsi="Arial" w:cs="Arial"/>
          <w:sz w:val="22"/>
          <w:szCs w:val="22"/>
          <w:lang w:val="cs-CZ"/>
        </w:rPr>
        <w:t>, 2003), M. Urbana (</w:t>
      </w:r>
      <w:r w:rsidRPr="00566CDE">
        <w:rPr>
          <w:rFonts w:ascii="Arial" w:eastAsiaTheme="minorHAnsi" w:hAnsi="Arial" w:cs="Arial"/>
          <w:i/>
          <w:sz w:val="22"/>
          <w:szCs w:val="22"/>
          <w:lang w:val="cs-CZ"/>
        </w:rPr>
        <w:t>Sedmikostelí</w:t>
      </w:r>
      <w:r w:rsidRPr="00566CDE">
        <w:rPr>
          <w:rFonts w:ascii="Arial" w:eastAsiaTheme="minorHAnsi" w:hAnsi="Arial" w:cs="Arial"/>
          <w:sz w:val="22"/>
          <w:szCs w:val="22"/>
          <w:lang w:val="cs-CZ"/>
        </w:rPr>
        <w:t>, 2005), P. Ouředníka (</w:t>
      </w:r>
      <w:r w:rsidRPr="00566CDE">
        <w:rPr>
          <w:rFonts w:ascii="Arial" w:eastAsiaTheme="minorHAnsi" w:hAnsi="Arial" w:cs="Arial"/>
          <w:i/>
          <w:sz w:val="22"/>
          <w:szCs w:val="22"/>
          <w:lang w:val="cs-CZ"/>
        </w:rPr>
        <w:t>Příhodná chvíle 1855</w:t>
      </w:r>
      <w:r w:rsidRPr="00566CDE">
        <w:rPr>
          <w:rFonts w:ascii="Arial" w:eastAsiaTheme="minorHAnsi" w:hAnsi="Arial" w:cs="Arial"/>
          <w:sz w:val="22"/>
          <w:szCs w:val="22"/>
          <w:lang w:val="cs-CZ"/>
        </w:rPr>
        <w:t>, 2006), A. Lustiga (</w:t>
      </w:r>
      <w:r w:rsidRPr="00566CDE">
        <w:rPr>
          <w:rFonts w:ascii="Arial" w:eastAsiaTheme="minorHAnsi" w:hAnsi="Arial" w:cs="Arial"/>
          <w:i/>
          <w:sz w:val="22"/>
          <w:szCs w:val="22"/>
          <w:lang w:val="cs-CZ"/>
        </w:rPr>
        <w:t>Krásně zelené oči</w:t>
      </w:r>
      <w:r w:rsidRPr="00566CDE">
        <w:rPr>
          <w:rFonts w:ascii="Arial" w:eastAsiaTheme="minorHAnsi" w:hAnsi="Arial" w:cs="Arial"/>
          <w:sz w:val="22"/>
          <w:szCs w:val="22"/>
          <w:lang w:val="cs-CZ"/>
        </w:rPr>
        <w:t>, 2006), J. Topola (</w:t>
      </w:r>
      <w:r w:rsidRPr="00566CDE">
        <w:rPr>
          <w:rFonts w:ascii="Arial" w:eastAsiaTheme="minorHAnsi" w:hAnsi="Arial" w:cs="Arial"/>
          <w:i/>
          <w:sz w:val="22"/>
          <w:szCs w:val="22"/>
          <w:lang w:val="cs-CZ"/>
        </w:rPr>
        <w:t>Noční práce</w:t>
      </w:r>
      <w:r w:rsidRPr="00566CDE">
        <w:rPr>
          <w:rFonts w:ascii="Arial" w:eastAsiaTheme="minorHAnsi" w:hAnsi="Arial" w:cs="Arial"/>
          <w:sz w:val="22"/>
          <w:szCs w:val="22"/>
          <w:lang w:val="cs-CZ"/>
        </w:rPr>
        <w:t>, 2006), L. Fukse (</w:t>
      </w:r>
      <w:r w:rsidRPr="00566CDE">
        <w:rPr>
          <w:rFonts w:ascii="Arial" w:eastAsiaTheme="minorHAnsi" w:hAnsi="Arial" w:cs="Arial"/>
          <w:i/>
          <w:sz w:val="22"/>
          <w:szCs w:val="22"/>
          <w:lang w:val="cs-CZ"/>
        </w:rPr>
        <w:t>Spalovač mrtvol</w:t>
      </w:r>
      <w:r w:rsidRPr="00566CDE">
        <w:rPr>
          <w:rFonts w:ascii="Arial" w:eastAsiaTheme="minorHAnsi" w:hAnsi="Arial" w:cs="Arial"/>
          <w:sz w:val="22"/>
          <w:szCs w:val="22"/>
          <w:lang w:val="cs-CZ"/>
        </w:rPr>
        <w:t xml:space="preserve">, 2006), M. </w:t>
      </w:r>
      <w:proofErr w:type="spellStart"/>
      <w:r w:rsidRPr="00566CDE">
        <w:rPr>
          <w:rFonts w:ascii="Arial" w:eastAsiaTheme="minorHAnsi" w:hAnsi="Arial" w:cs="Arial"/>
          <w:sz w:val="22"/>
          <w:szCs w:val="22"/>
          <w:lang w:val="cs-CZ"/>
        </w:rPr>
        <w:t>Viewegha</w:t>
      </w:r>
      <w:proofErr w:type="spellEnd"/>
      <w:r w:rsidRPr="00566CDE">
        <w:rPr>
          <w:rFonts w:ascii="Arial" w:eastAsiaTheme="minorHAnsi" w:hAnsi="Arial" w:cs="Arial"/>
          <w:sz w:val="22"/>
          <w:szCs w:val="22"/>
          <w:lang w:val="cs-CZ"/>
        </w:rPr>
        <w:t xml:space="preserve"> (</w:t>
      </w:r>
      <w:r w:rsidRPr="00566CDE">
        <w:rPr>
          <w:rFonts w:ascii="Arial" w:eastAsiaTheme="minorHAnsi" w:hAnsi="Arial" w:cs="Arial"/>
          <w:i/>
          <w:sz w:val="22"/>
          <w:szCs w:val="22"/>
          <w:lang w:val="cs-CZ"/>
        </w:rPr>
        <w:t>Vybíjená</w:t>
      </w:r>
      <w:r w:rsidRPr="00566CDE">
        <w:rPr>
          <w:rFonts w:ascii="Arial" w:eastAsiaTheme="minorHAnsi" w:hAnsi="Arial" w:cs="Arial"/>
          <w:sz w:val="22"/>
          <w:szCs w:val="22"/>
          <w:lang w:val="cs-CZ"/>
        </w:rPr>
        <w:t>, 2010), M. Pilátové (</w:t>
      </w:r>
      <w:r w:rsidRPr="00566CDE">
        <w:rPr>
          <w:rFonts w:ascii="Arial" w:eastAsiaTheme="minorHAnsi" w:hAnsi="Arial" w:cs="Arial"/>
          <w:i/>
          <w:sz w:val="22"/>
          <w:szCs w:val="22"/>
          <w:lang w:val="cs-CZ"/>
        </w:rPr>
        <w:t>Žluté oči vedou domů</w:t>
      </w:r>
      <w:r w:rsidRPr="00566CDE">
        <w:rPr>
          <w:rFonts w:ascii="Arial" w:eastAsiaTheme="minorHAnsi" w:hAnsi="Arial" w:cs="Arial"/>
          <w:sz w:val="22"/>
          <w:szCs w:val="22"/>
          <w:lang w:val="cs-CZ"/>
        </w:rPr>
        <w:t>, 2012), B. Hrabala (</w:t>
      </w:r>
      <w:r w:rsidRPr="00566CDE">
        <w:rPr>
          <w:rFonts w:ascii="Arial" w:eastAsiaTheme="minorHAnsi" w:hAnsi="Arial" w:cs="Arial"/>
          <w:i/>
          <w:sz w:val="22"/>
          <w:szCs w:val="22"/>
          <w:lang w:val="cs-CZ"/>
        </w:rPr>
        <w:t>Něžný barbar</w:t>
      </w:r>
      <w:r w:rsidRPr="00566CDE">
        <w:rPr>
          <w:rFonts w:ascii="Arial" w:eastAsiaTheme="minorHAnsi" w:hAnsi="Arial" w:cs="Arial"/>
          <w:sz w:val="22"/>
          <w:szCs w:val="22"/>
          <w:lang w:val="cs-CZ"/>
        </w:rPr>
        <w:t>, 2014), O. Pavla (</w:t>
      </w:r>
      <w:r w:rsidRPr="00566CDE">
        <w:rPr>
          <w:rFonts w:ascii="Arial" w:eastAsiaTheme="minorHAnsi" w:hAnsi="Arial" w:cs="Arial"/>
          <w:i/>
          <w:sz w:val="22"/>
          <w:szCs w:val="22"/>
          <w:lang w:val="cs-CZ"/>
        </w:rPr>
        <w:t>Smrt krásných srnců</w:t>
      </w:r>
      <w:r w:rsidRPr="00566CDE">
        <w:rPr>
          <w:rFonts w:ascii="Arial" w:eastAsiaTheme="minorHAnsi" w:hAnsi="Arial" w:cs="Arial"/>
          <w:sz w:val="22"/>
          <w:szCs w:val="22"/>
          <w:lang w:val="cs-CZ"/>
        </w:rPr>
        <w:t xml:space="preserve">, 2015), P. </w:t>
      </w:r>
      <w:proofErr w:type="spellStart"/>
      <w:r w:rsidRPr="00566CDE">
        <w:rPr>
          <w:rFonts w:ascii="Arial" w:eastAsiaTheme="minorHAnsi" w:hAnsi="Arial" w:cs="Arial"/>
          <w:sz w:val="22"/>
          <w:szCs w:val="22"/>
          <w:lang w:val="cs-CZ"/>
        </w:rPr>
        <w:t>Šabacha</w:t>
      </w:r>
      <w:proofErr w:type="spellEnd"/>
      <w:r w:rsidRPr="00566CDE">
        <w:rPr>
          <w:rFonts w:ascii="Arial" w:eastAsiaTheme="minorHAnsi" w:hAnsi="Arial" w:cs="Arial"/>
          <w:sz w:val="22"/>
          <w:szCs w:val="22"/>
          <w:lang w:val="cs-CZ"/>
        </w:rPr>
        <w:t xml:space="preserve"> (</w:t>
      </w:r>
      <w:r w:rsidRPr="00566CDE">
        <w:rPr>
          <w:rFonts w:ascii="Arial" w:eastAsiaTheme="minorHAnsi" w:hAnsi="Arial" w:cs="Arial"/>
          <w:i/>
          <w:sz w:val="22"/>
          <w:szCs w:val="22"/>
          <w:lang w:val="cs-CZ"/>
        </w:rPr>
        <w:t>Hovno hoří</w:t>
      </w:r>
      <w:r w:rsidRPr="00566CDE">
        <w:rPr>
          <w:rFonts w:ascii="Arial" w:eastAsiaTheme="minorHAnsi" w:hAnsi="Arial" w:cs="Arial"/>
          <w:sz w:val="22"/>
          <w:szCs w:val="22"/>
          <w:lang w:val="cs-CZ"/>
        </w:rPr>
        <w:t>, 2016) a D. Zábranského (</w:t>
      </w:r>
      <w:r w:rsidRPr="00566CDE">
        <w:rPr>
          <w:rFonts w:ascii="Arial" w:eastAsiaTheme="minorHAnsi" w:hAnsi="Arial" w:cs="Arial"/>
          <w:i/>
          <w:sz w:val="22"/>
          <w:szCs w:val="22"/>
          <w:lang w:val="cs-CZ"/>
        </w:rPr>
        <w:t>Šternův pokus milovat</w:t>
      </w:r>
      <w:r w:rsidRPr="00566CDE">
        <w:rPr>
          <w:rFonts w:ascii="Arial" w:eastAsiaTheme="minorHAnsi" w:hAnsi="Arial" w:cs="Arial"/>
          <w:sz w:val="22"/>
          <w:szCs w:val="22"/>
          <w:lang w:val="cs-CZ"/>
        </w:rPr>
        <w:t>, 2018). Překládá do španělštiny i katalánštiny. Žije v Barceloně.</w:t>
      </w:r>
    </w:p>
    <w:p w14:paraId="3BB179FA" w14:textId="77777777" w:rsidR="00566CDE" w:rsidRPr="00566CDE" w:rsidRDefault="00566CDE" w:rsidP="00566CDE">
      <w:pPr>
        <w:rPr>
          <w:rFonts w:ascii="Arial" w:hAnsi="Arial" w:cs="Arial"/>
        </w:rPr>
      </w:pPr>
      <w:r w:rsidRPr="00566CDE">
        <w:rPr>
          <w:rFonts w:ascii="Arial" w:hAnsi="Arial" w:cs="Arial"/>
        </w:rPr>
        <w:t>Termín rezidence v Praze: 1. – 29. 4. 2019</w:t>
      </w:r>
    </w:p>
    <w:p w14:paraId="22A130D5" w14:textId="77777777" w:rsidR="00566CDE" w:rsidRPr="00566CDE" w:rsidRDefault="00566CDE" w:rsidP="00566CDE">
      <w:pPr>
        <w:rPr>
          <w:rFonts w:ascii="Arial" w:hAnsi="Arial" w:cs="Arial"/>
        </w:rPr>
      </w:pPr>
      <w:r w:rsidRPr="00566CDE">
        <w:rPr>
          <w:rFonts w:ascii="Arial" w:hAnsi="Arial" w:cs="Arial"/>
        </w:rPr>
        <w:t xml:space="preserve">Během rezidence bude pracovat na překladech knih </w:t>
      </w:r>
      <w:r w:rsidRPr="00566CDE">
        <w:rPr>
          <w:rFonts w:ascii="Arial" w:hAnsi="Arial" w:cs="Arial"/>
          <w:i/>
        </w:rPr>
        <w:t xml:space="preserve">Dej </w:t>
      </w:r>
      <w:proofErr w:type="gramStart"/>
      <w:r w:rsidRPr="00566CDE">
        <w:rPr>
          <w:rFonts w:ascii="Arial" w:hAnsi="Arial" w:cs="Arial"/>
          <w:i/>
        </w:rPr>
        <w:t>mi</w:t>
      </w:r>
      <w:proofErr w:type="gramEnd"/>
      <w:r w:rsidRPr="00566CDE">
        <w:rPr>
          <w:rFonts w:ascii="Arial" w:hAnsi="Arial" w:cs="Arial"/>
          <w:i/>
        </w:rPr>
        <w:t xml:space="preserve"> ty prachy</w:t>
      </w:r>
      <w:r w:rsidRPr="00566CDE">
        <w:rPr>
          <w:rFonts w:ascii="Arial" w:hAnsi="Arial" w:cs="Arial"/>
        </w:rPr>
        <w:t xml:space="preserve"> Ivy Pekárkové a </w:t>
      </w:r>
      <w:r w:rsidRPr="00566CDE">
        <w:rPr>
          <w:rFonts w:ascii="Arial" w:hAnsi="Arial" w:cs="Arial"/>
          <w:i/>
        </w:rPr>
        <w:t>Houbařka</w:t>
      </w:r>
      <w:r w:rsidRPr="00566CDE">
        <w:rPr>
          <w:rFonts w:ascii="Arial" w:hAnsi="Arial" w:cs="Arial"/>
        </w:rPr>
        <w:t xml:space="preserve"> Viktorie </w:t>
      </w:r>
      <w:proofErr w:type="spellStart"/>
      <w:r w:rsidRPr="00566CDE">
        <w:rPr>
          <w:rFonts w:ascii="Arial" w:hAnsi="Arial" w:cs="Arial"/>
        </w:rPr>
        <w:t>Hanišové</w:t>
      </w:r>
      <w:proofErr w:type="spellEnd"/>
      <w:r w:rsidRPr="00566CDE">
        <w:rPr>
          <w:rFonts w:ascii="Arial" w:hAnsi="Arial" w:cs="Arial"/>
        </w:rPr>
        <w:t xml:space="preserve">. Obě díla budou vydána v roce 2019 (Pekárková v nakl. Huso a </w:t>
      </w:r>
      <w:proofErr w:type="spellStart"/>
      <w:r w:rsidRPr="00566CDE">
        <w:rPr>
          <w:rFonts w:ascii="Arial" w:hAnsi="Arial" w:cs="Arial"/>
        </w:rPr>
        <w:t>Hanišová</w:t>
      </w:r>
      <w:proofErr w:type="spellEnd"/>
      <w:r w:rsidRPr="00566CDE">
        <w:rPr>
          <w:rFonts w:ascii="Arial" w:hAnsi="Arial" w:cs="Arial"/>
        </w:rPr>
        <w:t xml:space="preserve"> v nakl. </w:t>
      </w:r>
      <w:proofErr w:type="spellStart"/>
      <w:r w:rsidRPr="00566CDE">
        <w:rPr>
          <w:rFonts w:ascii="Arial" w:hAnsi="Arial" w:cs="Arial"/>
        </w:rPr>
        <w:t>L’Art</w:t>
      </w:r>
      <w:proofErr w:type="spellEnd"/>
      <w:r w:rsidRPr="00566CDE">
        <w:rPr>
          <w:rFonts w:ascii="Arial" w:hAnsi="Arial" w:cs="Arial"/>
        </w:rPr>
        <w:t xml:space="preserve"> de la </w:t>
      </w:r>
      <w:proofErr w:type="spellStart"/>
      <w:r w:rsidRPr="00566CDE">
        <w:rPr>
          <w:rFonts w:ascii="Arial" w:hAnsi="Arial" w:cs="Arial"/>
        </w:rPr>
        <w:t>Memòria</w:t>
      </w:r>
      <w:proofErr w:type="spellEnd"/>
      <w:r w:rsidRPr="00566CDE">
        <w:rPr>
          <w:rFonts w:ascii="Arial" w:hAnsi="Arial" w:cs="Arial"/>
        </w:rPr>
        <w:t>).</w:t>
      </w:r>
    </w:p>
    <w:p w14:paraId="1CDB1A05" w14:textId="77777777" w:rsidR="00566CDE" w:rsidRPr="00566CDE" w:rsidRDefault="00566CDE" w:rsidP="00566CDE">
      <w:pPr>
        <w:rPr>
          <w:rFonts w:ascii="Arial" w:hAnsi="Arial" w:cs="Arial"/>
        </w:rPr>
      </w:pPr>
      <w:r w:rsidRPr="00566CDE">
        <w:rPr>
          <w:rFonts w:ascii="Arial" w:hAnsi="Arial" w:cs="Arial"/>
          <w:b/>
        </w:rPr>
        <w:t>Gerald Turner</w:t>
      </w:r>
      <w:r w:rsidRPr="00566CDE">
        <w:rPr>
          <w:rFonts w:ascii="Arial" w:hAnsi="Arial" w:cs="Arial"/>
        </w:rPr>
        <w:t xml:space="preserve"> (1947), překladatel, věnuje se české literatuře od konce 70. let minulého století. V průběhu 80. let překládal přední české autory včetně Václava Havla, Ludvíka Vaculíka, Milana Šimečky a Ivana Klímy, </w:t>
      </w:r>
      <w:r w:rsidRPr="00566CDE">
        <w:rPr>
          <w:rFonts w:ascii="Arial" w:hAnsi="Arial" w:cs="Arial"/>
        </w:rPr>
        <w:lastRenderedPageBreak/>
        <w:t xml:space="preserve">pod pseudonymem A. G. Brain. V letech 1985–1990 pracoval jako výhradní překladatel Československého dokumentačního střediska nezávislé literatury v bavorském </w:t>
      </w:r>
      <w:proofErr w:type="spellStart"/>
      <w:r w:rsidRPr="00566CDE">
        <w:rPr>
          <w:rFonts w:ascii="Arial" w:hAnsi="Arial" w:cs="Arial"/>
        </w:rPr>
        <w:t>Scheinfeldu</w:t>
      </w:r>
      <w:proofErr w:type="spellEnd"/>
      <w:r w:rsidRPr="00566CDE">
        <w:rPr>
          <w:rFonts w:ascii="Arial" w:hAnsi="Arial" w:cs="Arial"/>
        </w:rPr>
        <w:t>. Mezi jeho vydanými překlady jsou romány, povídky a divadelní hry. Jeho překlad Klímova románu </w:t>
      </w:r>
      <w:r w:rsidRPr="00566CDE">
        <w:rPr>
          <w:rFonts w:ascii="Arial" w:hAnsi="Arial" w:cs="Arial"/>
          <w:i/>
        </w:rPr>
        <w:t>Ani svatí, ani andělé</w:t>
      </w:r>
      <w:r w:rsidRPr="00566CDE">
        <w:rPr>
          <w:rFonts w:ascii="Arial" w:hAnsi="Arial" w:cs="Arial"/>
        </w:rPr>
        <w:t> se roku 2002 ocitl v užší nominaci na cenu </w:t>
      </w:r>
      <w:proofErr w:type="spellStart"/>
      <w:r w:rsidRPr="00566CDE">
        <w:rPr>
          <w:rFonts w:ascii="Arial" w:hAnsi="Arial" w:cs="Arial"/>
        </w:rPr>
        <w:t>Weidenfeld</w:t>
      </w:r>
      <w:proofErr w:type="spellEnd"/>
      <w:r w:rsidRPr="00566CDE">
        <w:rPr>
          <w:rFonts w:ascii="Arial" w:hAnsi="Arial" w:cs="Arial"/>
        </w:rPr>
        <w:t xml:space="preserve"> </w:t>
      </w:r>
      <w:proofErr w:type="spellStart"/>
      <w:r w:rsidRPr="00566CDE">
        <w:rPr>
          <w:rFonts w:ascii="Arial" w:hAnsi="Arial" w:cs="Arial"/>
        </w:rPr>
        <w:t>Translation</w:t>
      </w:r>
      <w:proofErr w:type="spellEnd"/>
      <w:r w:rsidRPr="00566CDE">
        <w:rPr>
          <w:rFonts w:ascii="Arial" w:hAnsi="Arial" w:cs="Arial"/>
        </w:rPr>
        <w:t xml:space="preserve"> </w:t>
      </w:r>
      <w:proofErr w:type="spellStart"/>
      <w:r w:rsidRPr="00566CDE">
        <w:rPr>
          <w:rFonts w:ascii="Arial" w:hAnsi="Arial" w:cs="Arial"/>
        </w:rPr>
        <w:t>Prize</w:t>
      </w:r>
      <w:proofErr w:type="spellEnd"/>
      <w:r w:rsidRPr="00566CDE">
        <w:rPr>
          <w:rFonts w:ascii="Arial" w:hAnsi="Arial" w:cs="Arial"/>
        </w:rPr>
        <w:t>, kterou uděluje Sdružení britských překladatelů, a jeho překlad</w:t>
      </w:r>
      <w:r w:rsidRPr="00566CDE">
        <w:rPr>
          <w:rFonts w:ascii="Arial" w:hAnsi="Arial" w:cs="Arial"/>
          <w:i/>
        </w:rPr>
        <w:t> </w:t>
      </w:r>
      <w:proofErr w:type="spellStart"/>
      <w:r w:rsidRPr="00566CDE">
        <w:rPr>
          <w:rFonts w:ascii="Arial" w:hAnsi="Arial" w:cs="Arial"/>
          <w:i/>
        </w:rPr>
        <w:t>Europeany</w:t>
      </w:r>
      <w:proofErr w:type="spellEnd"/>
      <w:r w:rsidRPr="00566CDE">
        <w:rPr>
          <w:rFonts w:ascii="Arial" w:hAnsi="Arial" w:cs="Arial"/>
        </w:rPr>
        <w:t> Patrika Ouředníka obdržel v roce 2004 překladatelskou cenu amerického PEN klubu. V posledních letech jsou příznivě přijímány jeho překlady teologických děl, zvláště v USA, kde byla jeho překladu </w:t>
      </w:r>
      <w:r w:rsidRPr="00566CDE">
        <w:rPr>
          <w:rFonts w:ascii="Arial" w:hAnsi="Arial" w:cs="Arial"/>
          <w:i/>
        </w:rPr>
        <w:t xml:space="preserve">Oslovit </w:t>
      </w:r>
      <w:proofErr w:type="spellStart"/>
      <w:r w:rsidRPr="00566CDE">
        <w:rPr>
          <w:rFonts w:ascii="Arial" w:hAnsi="Arial" w:cs="Arial"/>
          <w:i/>
        </w:rPr>
        <w:t>Zachea</w:t>
      </w:r>
      <w:proofErr w:type="spellEnd"/>
      <w:r w:rsidRPr="00566CDE">
        <w:rPr>
          <w:rFonts w:ascii="Arial" w:hAnsi="Arial" w:cs="Arial"/>
        </w:rPr>
        <w:t> Tomáše Halíka udělena cena za nejlepší teologické dílo vydané v období 2009-10. Byl osobním překladatelem prezidenta Václava Havla (2004–2011).</w:t>
      </w:r>
    </w:p>
    <w:p w14:paraId="1C8205F7" w14:textId="77777777" w:rsidR="00566CDE" w:rsidRPr="00566CDE" w:rsidRDefault="00566CDE" w:rsidP="00566CDE">
      <w:pPr>
        <w:rPr>
          <w:rFonts w:ascii="Arial" w:hAnsi="Arial" w:cs="Arial"/>
        </w:rPr>
      </w:pPr>
    </w:p>
    <w:p w14:paraId="432B8788" w14:textId="77777777" w:rsidR="00566CDE" w:rsidRPr="00566CDE" w:rsidRDefault="00566CDE" w:rsidP="00566CDE">
      <w:pPr>
        <w:rPr>
          <w:rFonts w:ascii="Arial" w:hAnsi="Arial" w:cs="Arial"/>
        </w:rPr>
      </w:pPr>
      <w:r w:rsidRPr="00566CDE">
        <w:rPr>
          <w:rFonts w:ascii="Arial" w:hAnsi="Arial" w:cs="Arial"/>
        </w:rPr>
        <w:t>Termín rezidence v Praze: 2. – 30. 5. 2019</w:t>
      </w:r>
    </w:p>
    <w:p w14:paraId="77FB4C16" w14:textId="397D0084" w:rsidR="00566CDE" w:rsidRPr="00566CDE" w:rsidRDefault="00566CDE" w:rsidP="00566CDE">
      <w:pPr>
        <w:rPr>
          <w:rFonts w:ascii="Arial" w:hAnsi="Arial" w:cs="Arial"/>
          <w:i/>
        </w:rPr>
      </w:pPr>
      <w:r w:rsidRPr="00566CDE">
        <w:rPr>
          <w:rFonts w:ascii="Arial" w:hAnsi="Arial" w:cs="Arial"/>
        </w:rPr>
        <w:t xml:space="preserve">Během rezidence bude pracovat na překladu Haškových </w:t>
      </w:r>
      <w:r w:rsidRPr="00566CDE">
        <w:rPr>
          <w:rFonts w:ascii="Arial" w:hAnsi="Arial" w:cs="Arial"/>
          <w:i/>
        </w:rPr>
        <w:t>Osudů dobrého vojáka Švejka.</w:t>
      </w:r>
    </w:p>
    <w:p w14:paraId="0B899967" w14:textId="77777777" w:rsidR="00566CDE" w:rsidRPr="00566CDE" w:rsidRDefault="00566CDE" w:rsidP="00566CDE">
      <w:pPr>
        <w:rPr>
          <w:rFonts w:ascii="Arial" w:eastAsia="Times New Roman" w:hAnsi="Arial" w:cs="Arial"/>
        </w:rPr>
      </w:pPr>
    </w:p>
    <w:p w14:paraId="7EA2E678" w14:textId="38CEC8E7" w:rsidR="00566CDE" w:rsidRPr="00566CDE" w:rsidRDefault="00566CDE" w:rsidP="00566CDE">
      <w:pPr>
        <w:rPr>
          <w:rFonts w:ascii="Arial" w:hAnsi="Arial" w:cs="Arial"/>
        </w:rPr>
      </w:pPr>
      <w:proofErr w:type="spellStart"/>
      <w:r w:rsidRPr="00566CDE">
        <w:rPr>
          <w:rFonts w:ascii="Arial" w:hAnsi="Arial" w:cs="Arial"/>
          <w:b/>
        </w:rPr>
        <w:t>Katica</w:t>
      </w:r>
      <w:proofErr w:type="spellEnd"/>
      <w:r w:rsidRPr="00566CDE">
        <w:rPr>
          <w:rFonts w:ascii="Arial" w:hAnsi="Arial" w:cs="Arial"/>
          <w:b/>
        </w:rPr>
        <w:t xml:space="preserve"> </w:t>
      </w:r>
      <w:proofErr w:type="spellStart"/>
      <w:r w:rsidRPr="00566CDE">
        <w:rPr>
          <w:rFonts w:ascii="Arial" w:hAnsi="Arial" w:cs="Arial"/>
          <w:b/>
        </w:rPr>
        <w:t>Ivanković</w:t>
      </w:r>
      <w:proofErr w:type="spellEnd"/>
      <w:r w:rsidRPr="00566CDE">
        <w:rPr>
          <w:rFonts w:ascii="Arial" w:hAnsi="Arial" w:cs="Arial"/>
        </w:rPr>
        <w:t xml:space="preserve"> (1961), literární vědkyně, profesorka bohemistiky působící na Filozofické fakultě Záhřebské univerzity. Věnuje se především moderně a postmoderně, zejména české dekadenci a avantgardě a jejich nahlížení v komparaci s analogickými směry v chorvatském prostředí. Zároveň je autorkou řady překladů z češtiny do chorvatštiny, mezi jinými například </w:t>
      </w:r>
      <w:r w:rsidRPr="00566CDE">
        <w:rPr>
          <w:rFonts w:ascii="Arial" w:hAnsi="Arial" w:cs="Arial"/>
          <w:i/>
        </w:rPr>
        <w:t>Dějin světla</w:t>
      </w:r>
      <w:r w:rsidRPr="00566CDE">
        <w:rPr>
          <w:rFonts w:ascii="Arial" w:hAnsi="Arial" w:cs="Arial"/>
        </w:rPr>
        <w:t xml:space="preserve"> Jana Němce, </w:t>
      </w:r>
      <w:r w:rsidRPr="00566CDE">
        <w:rPr>
          <w:rFonts w:ascii="Arial" w:hAnsi="Arial" w:cs="Arial"/>
          <w:i/>
        </w:rPr>
        <w:t>Lucemburské zahrady</w:t>
      </w:r>
      <w:r w:rsidRPr="00566CDE">
        <w:rPr>
          <w:rFonts w:ascii="Arial" w:hAnsi="Arial" w:cs="Arial"/>
        </w:rPr>
        <w:t xml:space="preserve"> a </w:t>
      </w:r>
      <w:r w:rsidRPr="00566CDE">
        <w:rPr>
          <w:rFonts w:ascii="Arial" w:hAnsi="Arial" w:cs="Arial"/>
          <w:i/>
        </w:rPr>
        <w:t>Druhého města</w:t>
      </w:r>
      <w:r w:rsidRPr="00566CDE">
        <w:rPr>
          <w:rFonts w:ascii="Arial" w:hAnsi="Arial" w:cs="Arial"/>
        </w:rPr>
        <w:t xml:space="preserve"> Michala </w:t>
      </w:r>
      <w:proofErr w:type="spellStart"/>
      <w:r w:rsidRPr="00566CDE">
        <w:rPr>
          <w:rFonts w:ascii="Arial" w:hAnsi="Arial" w:cs="Arial"/>
        </w:rPr>
        <w:t>Ajvaze</w:t>
      </w:r>
      <w:proofErr w:type="spellEnd"/>
      <w:r w:rsidRPr="00566CDE">
        <w:rPr>
          <w:rFonts w:ascii="Arial" w:hAnsi="Arial" w:cs="Arial"/>
        </w:rPr>
        <w:t xml:space="preserve"> nebo </w:t>
      </w:r>
      <w:r w:rsidRPr="00566CDE">
        <w:rPr>
          <w:rFonts w:ascii="Arial" w:hAnsi="Arial" w:cs="Arial"/>
          <w:i/>
        </w:rPr>
        <w:t xml:space="preserve">Roku perel </w:t>
      </w:r>
      <w:r w:rsidRPr="00566CDE">
        <w:rPr>
          <w:rFonts w:ascii="Arial" w:hAnsi="Arial" w:cs="Arial"/>
        </w:rPr>
        <w:t xml:space="preserve">Zuzany Brabcové. Stojí také za projektem dvojdílné publikace </w:t>
      </w:r>
      <w:r w:rsidRPr="00566CDE">
        <w:rPr>
          <w:rFonts w:ascii="Arial" w:hAnsi="Arial" w:cs="Arial"/>
          <w:i/>
        </w:rPr>
        <w:t>Dějiny novější české literatury (</w:t>
      </w:r>
      <w:proofErr w:type="spellStart"/>
      <w:r w:rsidRPr="00566CDE">
        <w:rPr>
          <w:rFonts w:ascii="Arial" w:hAnsi="Arial" w:cs="Arial"/>
          <w:i/>
        </w:rPr>
        <w:t>Povijest</w:t>
      </w:r>
      <w:proofErr w:type="spellEnd"/>
      <w:r w:rsidRPr="00566CDE">
        <w:rPr>
          <w:rFonts w:ascii="Arial" w:hAnsi="Arial" w:cs="Arial"/>
          <w:i/>
        </w:rPr>
        <w:t xml:space="preserve"> </w:t>
      </w:r>
      <w:proofErr w:type="spellStart"/>
      <w:r w:rsidRPr="00566CDE">
        <w:rPr>
          <w:rFonts w:ascii="Arial" w:hAnsi="Arial" w:cs="Arial"/>
          <w:i/>
        </w:rPr>
        <w:t>novije</w:t>
      </w:r>
      <w:proofErr w:type="spellEnd"/>
      <w:r w:rsidRPr="00566CDE">
        <w:rPr>
          <w:rFonts w:ascii="Arial" w:hAnsi="Arial" w:cs="Arial"/>
          <w:i/>
        </w:rPr>
        <w:t xml:space="preserve"> </w:t>
      </w:r>
      <w:proofErr w:type="spellStart"/>
      <w:r w:rsidRPr="00566CDE">
        <w:rPr>
          <w:rFonts w:ascii="Arial" w:hAnsi="Arial" w:cs="Arial"/>
          <w:i/>
        </w:rPr>
        <w:t>češke</w:t>
      </w:r>
      <w:proofErr w:type="spellEnd"/>
      <w:r w:rsidRPr="00566CDE">
        <w:rPr>
          <w:rFonts w:ascii="Arial" w:hAnsi="Arial" w:cs="Arial"/>
          <w:i/>
        </w:rPr>
        <w:t xml:space="preserve"> </w:t>
      </w:r>
      <w:proofErr w:type="spellStart"/>
      <w:r w:rsidRPr="00566CDE">
        <w:rPr>
          <w:rFonts w:ascii="Arial" w:hAnsi="Arial" w:cs="Arial"/>
          <w:i/>
        </w:rPr>
        <w:t>književnosti</w:t>
      </w:r>
      <w:proofErr w:type="spellEnd"/>
      <w:r w:rsidRPr="00566CDE">
        <w:rPr>
          <w:rFonts w:ascii="Arial" w:hAnsi="Arial" w:cs="Arial"/>
        </w:rPr>
        <w:t xml:space="preserve">), jejíž první díl věnující se literatuře 19. století a tvorbě národní identity již vyšel v roce 2015. </w:t>
      </w:r>
    </w:p>
    <w:p w14:paraId="6FFE2081" w14:textId="77777777" w:rsidR="00566CDE" w:rsidRPr="00566CDE" w:rsidRDefault="00566CDE" w:rsidP="00566CDE">
      <w:pPr>
        <w:rPr>
          <w:rFonts w:ascii="Arial" w:hAnsi="Arial" w:cs="Arial"/>
        </w:rPr>
      </w:pPr>
    </w:p>
    <w:p w14:paraId="4A707ACF" w14:textId="77777777" w:rsidR="00566CDE" w:rsidRPr="00566CDE" w:rsidRDefault="00566CDE" w:rsidP="00566CDE">
      <w:pPr>
        <w:rPr>
          <w:rFonts w:ascii="Arial" w:hAnsi="Arial" w:cs="Arial"/>
        </w:rPr>
      </w:pPr>
      <w:r w:rsidRPr="00566CDE">
        <w:rPr>
          <w:rFonts w:ascii="Arial" w:hAnsi="Arial" w:cs="Arial"/>
        </w:rPr>
        <w:t>Termín rezidence v Praze: 3. – 30. 6. 2019</w:t>
      </w:r>
    </w:p>
    <w:p w14:paraId="582442B8" w14:textId="77777777" w:rsidR="00566CDE" w:rsidRPr="00566CDE" w:rsidRDefault="00566CDE" w:rsidP="00566CDE">
      <w:pPr>
        <w:rPr>
          <w:rFonts w:ascii="Arial" w:hAnsi="Arial" w:cs="Arial"/>
        </w:rPr>
      </w:pPr>
      <w:r w:rsidRPr="00566CDE">
        <w:rPr>
          <w:rFonts w:ascii="Arial" w:hAnsi="Arial" w:cs="Arial"/>
        </w:rPr>
        <w:t xml:space="preserve">Během rezidence bude pracovat na druhém dílu dějin české literatury s názvem </w:t>
      </w:r>
      <w:r w:rsidRPr="00566CDE">
        <w:rPr>
          <w:rFonts w:ascii="Arial" w:hAnsi="Arial" w:cs="Arial"/>
          <w:i/>
        </w:rPr>
        <w:t xml:space="preserve">Česká literatura v diskontinuitách 20. století (Češka </w:t>
      </w:r>
      <w:proofErr w:type="spellStart"/>
      <w:r w:rsidRPr="00566CDE">
        <w:rPr>
          <w:rFonts w:ascii="Arial" w:hAnsi="Arial" w:cs="Arial"/>
          <w:i/>
        </w:rPr>
        <w:t>književnost</w:t>
      </w:r>
      <w:proofErr w:type="spellEnd"/>
      <w:r w:rsidRPr="00566CDE">
        <w:rPr>
          <w:rFonts w:ascii="Arial" w:hAnsi="Arial" w:cs="Arial"/>
          <w:i/>
        </w:rPr>
        <w:t xml:space="preserve"> u </w:t>
      </w:r>
      <w:proofErr w:type="spellStart"/>
      <w:r w:rsidRPr="00566CDE">
        <w:rPr>
          <w:rFonts w:ascii="Arial" w:hAnsi="Arial" w:cs="Arial"/>
          <w:i/>
        </w:rPr>
        <w:t>diskontinuitetima</w:t>
      </w:r>
      <w:proofErr w:type="spellEnd"/>
      <w:r w:rsidRPr="00566CDE">
        <w:rPr>
          <w:rFonts w:ascii="Arial" w:hAnsi="Arial" w:cs="Arial"/>
          <w:i/>
        </w:rPr>
        <w:t xml:space="preserve"> 20. </w:t>
      </w:r>
      <w:proofErr w:type="spellStart"/>
      <w:r w:rsidRPr="00566CDE">
        <w:rPr>
          <w:rFonts w:ascii="Arial" w:hAnsi="Arial" w:cs="Arial"/>
          <w:i/>
        </w:rPr>
        <w:t>stoljeća</w:t>
      </w:r>
      <w:proofErr w:type="spellEnd"/>
      <w:r w:rsidRPr="00566CDE">
        <w:rPr>
          <w:rFonts w:ascii="Arial" w:hAnsi="Arial" w:cs="Arial"/>
          <w:i/>
        </w:rPr>
        <w:t>).</w:t>
      </w:r>
    </w:p>
    <w:p w14:paraId="02207FCA" w14:textId="77777777" w:rsidR="00566CDE" w:rsidRPr="00566CDE" w:rsidRDefault="00566CDE" w:rsidP="00566CDE">
      <w:pPr>
        <w:rPr>
          <w:rFonts w:ascii="Arial" w:hAnsi="Arial" w:cs="Arial"/>
        </w:rPr>
      </w:pPr>
    </w:p>
    <w:p w14:paraId="33D30DEC" w14:textId="0331E5DC" w:rsidR="00566CDE" w:rsidRPr="00566CDE" w:rsidRDefault="00566CDE" w:rsidP="00566CDE">
      <w:pPr>
        <w:rPr>
          <w:rFonts w:ascii="Arial" w:hAnsi="Arial" w:cs="Arial"/>
        </w:rPr>
      </w:pPr>
      <w:r w:rsidRPr="00566CDE">
        <w:rPr>
          <w:rFonts w:ascii="Arial" w:hAnsi="Arial" w:cs="Arial"/>
          <w:b/>
        </w:rPr>
        <w:t xml:space="preserve">Tatiana </w:t>
      </w:r>
      <w:proofErr w:type="spellStart"/>
      <w:r w:rsidRPr="00566CDE">
        <w:rPr>
          <w:rFonts w:ascii="Arial" w:hAnsi="Arial" w:cs="Arial"/>
          <w:b/>
        </w:rPr>
        <w:t>Witkowska</w:t>
      </w:r>
      <w:proofErr w:type="spellEnd"/>
      <w:r w:rsidRPr="00566CDE">
        <w:rPr>
          <w:rFonts w:ascii="Arial" w:hAnsi="Arial" w:cs="Arial"/>
        </w:rPr>
        <w:t xml:space="preserve"> (1980), bohemistka, absolventka Varšavské univerzity, kde působila jako lektorka českého jazyka. Na Masarykově univerzitě v Brně obhájila dizertační práci (2014) </w:t>
      </w:r>
      <w:r w:rsidRPr="00566CDE">
        <w:rPr>
          <w:rFonts w:ascii="Arial" w:hAnsi="Arial" w:cs="Arial"/>
          <w:i/>
        </w:rPr>
        <w:t>Recepce obrazu Karla Kryla a jeho tvorby v českém veřejném diskurzu po roce 1989</w:t>
      </w:r>
      <w:r w:rsidRPr="00566CDE">
        <w:rPr>
          <w:rFonts w:ascii="Arial" w:hAnsi="Arial" w:cs="Arial"/>
        </w:rPr>
        <w:t xml:space="preserve">. V rámci spolupráce s Českým centrem ve Varšavě připravila mj. cyklus přednášek o české hudbě. Věnuje se především výzkumu české </w:t>
      </w:r>
      <w:r w:rsidRPr="00566CDE">
        <w:rPr>
          <w:rFonts w:ascii="Arial" w:hAnsi="Arial" w:cs="Arial"/>
        </w:rPr>
        <w:lastRenderedPageBreak/>
        <w:t xml:space="preserve">písničkářské scény, její pozice v polistopadových reáliích a v současném českém a polském povědomí. </w:t>
      </w:r>
    </w:p>
    <w:p w14:paraId="2C4BD91A" w14:textId="77777777" w:rsidR="00566CDE" w:rsidRPr="00566CDE" w:rsidRDefault="00566CDE" w:rsidP="00566CDE">
      <w:pPr>
        <w:rPr>
          <w:rFonts w:ascii="Arial" w:hAnsi="Arial" w:cs="Arial"/>
        </w:rPr>
      </w:pPr>
    </w:p>
    <w:p w14:paraId="42C9F0A7" w14:textId="77777777" w:rsidR="00566CDE" w:rsidRPr="00566CDE" w:rsidRDefault="00566CDE" w:rsidP="00566CDE">
      <w:pPr>
        <w:rPr>
          <w:rFonts w:ascii="Arial" w:hAnsi="Arial" w:cs="Arial"/>
        </w:rPr>
      </w:pPr>
      <w:r w:rsidRPr="00566CDE">
        <w:rPr>
          <w:rFonts w:ascii="Arial" w:hAnsi="Arial" w:cs="Arial"/>
        </w:rPr>
        <w:t>Termín rezidence v Brně: 1. – 16. 3. 2019</w:t>
      </w:r>
    </w:p>
    <w:p w14:paraId="5821FFF2" w14:textId="74D48C6B" w:rsidR="00566CDE" w:rsidRPr="00566CDE" w:rsidRDefault="00566CDE" w:rsidP="00566CDE">
      <w:pPr>
        <w:rPr>
          <w:rFonts w:ascii="Arial" w:hAnsi="Arial" w:cs="Arial"/>
        </w:rPr>
      </w:pPr>
      <w:r w:rsidRPr="00566CDE">
        <w:rPr>
          <w:rFonts w:ascii="Arial" w:hAnsi="Arial" w:cs="Arial"/>
        </w:rPr>
        <w:t xml:space="preserve">Během svého rezidenčního pobytu v Brně bude realizovat výzkum na téma </w:t>
      </w:r>
      <w:r w:rsidRPr="00566CDE">
        <w:rPr>
          <w:rFonts w:ascii="Arial" w:hAnsi="Arial" w:cs="Arial"/>
          <w:i/>
        </w:rPr>
        <w:t>Čeští písničkáři a politika ve veřejném diskurzu posledních dvaceti let</w:t>
      </w:r>
      <w:r w:rsidRPr="00566CDE">
        <w:rPr>
          <w:rFonts w:ascii="Arial" w:hAnsi="Arial" w:cs="Arial"/>
        </w:rPr>
        <w:t>.</w:t>
      </w:r>
    </w:p>
    <w:p w14:paraId="191BCAC7" w14:textId="77777777" w:rsidR="00566CDE" w:rsidRPr="00566CDE" w:rsidRDefault="00566CDE" w:rsidP="00566CDE">
      <w:pPr>
        <w:rPr>
          <w:rFonts w:ascii="Arial" w:hAnsi="Arial" w:cs="Arial"/>
        </w:rPr>
      </w:pPr>
    </w:p>
    <w:p w14:paraId="2B64D97B" w14:textId="77777777" w:rsidR="00566CDE" w:rsidRPr="00566CDE" w:rsidRDefault="00566CDE" w:rsidP="00566CDE">
      <w:pPr>
        <w:rPr>
          <w:rFonts w:ascii="Arial" w:hAnsi="Arial" w:cs="Arial"/>
        </w:rPr>
      </w:pPr>
      <w:r w:rsidRPr="00566CDE">
        <w:rPr>
          <w:rFonts w:ascii="Arial" w:hAnsi="Arial" w:cs="Arial"/>
          <w:b/>
        </w:rPr>
        <w:t>Elisa Bin</w:t>
      </w:r>
      <w:r w:rsidRPr="00566CDE">
        <w:rPr>
          <w:rFonts w:ascii="Arial" w:hAnsi="Arial" w:cs="Arial"/>
        </w:rPr>
        <w:t xml:space="preserve"> (1993), rusistka a bohemistka, překladatelka. Narodila se v horách na severovýchodě Itálie. V roce 2015 strávila tři měsíce na studijním pobytu na </w:t>
      </w:r>
      <w:proofErr w:type="spellStart"/>
      <w:r w:rsidRPr="00566CDE">
        <w:rPr>
          <w:rFonts w:ascii="Arial" w:hAnsi="Arial" w:cs="Arial"/>
        </w:rPr>
        <w:t>Lomonosově</w:t>
      </w:r>
      <w:proofErr w:type="spellEnd"/>
      <w:r w:rsidRPr="00566CDE">
        <w:rPr>
          <w:rFonts w:ascii="Arial" w:hAnsi="Arial" w:cs="Arial"/>
        </w:rPr>
        <w:t xml:space="preserve"> univerzitě v Moskvě a následující rok zde dokončila bakalářské studium. V roce 2017 po univerzitním projektu zaměřeném na literární překlad překládala básně Petra Hrušky pro literární časopis </w:t>
      </w:r>
      <w:proofErr w:type="spellStart"/>
      <w:r w:rsidRPr="00566CDE">
        <w:rPr>
          <w:rFonts w:ascii="Arial" w:hAnsi="Arial" w:cs="Arial"/>
          <w:i/>
        </w:rPr>
        <w:t>Fare</w:t>
      </w:r>
      <w:proofErr w:type="spellEnd"/>
      <w:r w:rsidRPr="00566CDE">
        <w:rPr>
          <w:rFonts w:ascii="Arial" w:hAnsi="Arial" w:cs="Arial"/>
          <w:i/>
        </w:rPr>
        <w:t xml:space="preserve"> Voci</w:t>
      </w:r>
      <w:r w:rsidRPr="00566CDE">
        <w:rPr>
          <w:rFonts w:ascii="Arial" w:hAnsi="Arial" w:cs="Arial"/>
        </w:rPr>
        <w:t xml:space="preserve">; ve stejném roce vyšly tyto básně knižně v nakladatelství </w:t>
      </w:r>
      <w:proofErr w:type="spellStart"/>
      <w:r w:rsidRPr="00566CDE">
        <w:rPr>
          <w:rFonts w:ascii="Arial" w:hAnsi="Arial" w:cs="Arial"/>
        </w:rPr>
        <w:t>Qudu</w:t>
      </w:r>
      <w:proofErr w:type="spellEnd"/>
      <w:r w:rsidRPr="00566CDE">
        <w:rPr>
          <w:rFonts w:ascii="Arial" w:hAnsi="Arial" w:cs="Arial"/>
        </w:rPr>
        <w:t xml:space="preserve"> </w:t>
      </w:r>
      <w:proofErr w:type="spellStart"/>
      <w:r w:rsidRPr="00566CDE">
        <w:rPr>
          <w:rFonts w:ascii="Arial" w:hAnsi="Arial" w:cs="Arial"/>
        </w:rPr>
        <w:t>Libri</w:t>
      </w:r>
      <w:proofErr w:type="spellEnd"/>
      <w:r w:rsidRPr="00566CDE">
        <w:rPr>
          <w:rFonts w:ascii="Arial" w:hAnsi="Arial" w:cs="Arial"/>
        </w:rPr>
        <w:t xml:space="preserve"> jako součást malého výboru z básníkova díla. Od září 2017 bydlí v Brně, kde absolvovala tři semestry na Masarykově Univerzitě v rámci studijního stipendia (Kabinet češtiny pro cizince). Tam také dokončuje magisterskou práci pro italskou univerzitu </w:t>
      </w:r>
      <w:proofErr w:type="spellStart"/>
      <w:r w:rsidRPr="00566CDE">
        <w:rPr>
          <w:rFonts w:ascii="Arial" w:hAnsi="Arial" w:cs="Arial"/>
        </w:rPr>
        <w:t>Università</w:t>
      </w:r>
      <w:proofErr w:type="spellEnd"/>
      <w:r w:rsidRPr="00566CDE">
        <w:rPr>
          <w:rFonts w:ascii="Arial" w:hAnsi="Arial" w:cs="Arial"/>
        </w:rPr>
        <w:t xml:space="preserve"> </w:t>
      </w:r>
      <w:proofErr w:type="spellStart"/>
      <w:r w:rsidRPr="00566CDE">
        <w:rPr>
          <w:rFonts w:ascii="Arial" w:hAnsi="Arial" w:cs="Arial"/>
        </w:rPr>
        <w:t>degli</w:t>
      </w:r>
      <w:proofErr w:type="spellEnd"/>
      <w:r w:rsidRPr="00566CDE">
        <w:rPr>
          <w:rFonts w:ascii="Arial" w:hAnsi="Arial" w:cs="Arial"/>
        </w:rPr>
        <w:t xml:space="preserve"> </w:t>
      </w:r>
      <w:proofErr w:type="spellStart"/>
      <w:r w:rsidRPr="00566CDE">
        <w:rPr>
          <w:rFonts w:ascii="Arial" w:hAnsi="Arial" w:cs="Arial"/>
        </w:rPr>
        <w:t>studi</w:t>
      </w:r>
      <w:proofErr w:type="spellEnd"/>
      <w:r w:rsidRPr="00566CDE">
        <w:rPr>
          <w:rFonts w:ascii="Arial" w:hAnsi="Arial" w:cs="Arial"/>
        </w:rPr>
        <w:t xml:space="preserve"> di </w:t>
      </w:r>
      <w:proofErr w:type="spellStart"/>
      <w:r w:rsidRPr="00566CDE">
        <w:rPr>
          <w:rFonts w:ascii="Arial" w:hAnsi="Arial" w:cs="Arial"/>
        </w:rPr>
        <w:t>Udine</w:t>
      </w:r>
      <w:proofErr w:type="spellEnd"/>
      <w:r w:rsidRPr="00566CDE">
        <w:rPr>
          <w:rFonts w:ascii="Arial" w:hAnsi="Arial" w:cs="Arial"/>
        </w:rPr>
        <w:t>.</w:t>
      </w:r>
    </w:p>
    <w:p w14:paraId="56F8131B" w14:textId="77777777" w:rsidR="00566CDE" w:rsidRPr="00566CDE" w:rsidRDefault="00566CDE" w:rsidP="00566CDE">
      <w:pPr>
        <w:rPr>
          <w:rFonts w:ascii="Arial" w:hAnsi="Arial" w:cs="Arial"/>
        </w:rPr>
      </w:pPr>
    </w:p>
    <w:p w14:paraId="0601E155" w14:textId="77777777" w:rsidR="00566CDE" w:rsidRPr="00566CDE" w:rsidRDefault="00566CDE" w:rsidP="00566CDE">
      <w:pPr>
        <w:rPr>
          <w:rFonts w:ascii="Arial" w:hAnsi="Arial" w:cs="Arial"/>
        </w:rPr>
      </w:pPr>
      <w:r w:rsidRPr="00566CDE">
        <w:rPr>
          <w:rFonts w:ascii="Arial" w:hAnsi="Arial" w:cs="Arial"/>
        </w:rPr>
        <w:t>Termín rezidence v Brně: 18. – 31. 3. 2019</w:t>
      </w:r>
    </w:p>
    <w:p w14:paraId="112E2A49" w14:textId="6C6404AA" w:rsidR="00566CDE" w:rsidRPr="00566CDE" w:rsidRDefault="00566CDE" w:rsidP="00566CDE">
      <w:pPr>
        <w:rPr>
          <w:rFonts w:ascii="Arial" w:hAnsi="Arial" w:cs="Arial"/>
        </w:rPr>
      </w:pPr>
      <w:r w:rsidRPr="00566CDE">
        <w:rPr>
          <w:rFonts w:ascii="Arial" w:hAnsi="Arial" w:cs="Arial"/>
        </w:rPr>
        <w:t>Během rezidence bude pracovat na překladu vybraných básní ze sbírek Zbyňka Hejdy (</w:t>
      </w:r>
      <w:r w:rsidRPr="00566CDE">
        <w:rPr>
          <w:rFonts w:ascii="Arial" w:hAnsi="Arial" w:cs="Arial"/>
          <w:i/>
        </w:rPr>
        <w:t xml:space="preserve">Blízkosti smrti, </w:t>
      </w:r>
      <w:proofErr w:type="spellStart"/>
      <w:r w:rsidRPr="00566CDE">
        <w:rPr>
          <w:rFonts w:ascii="Arial" w:hAnsi="Arial" w:cs="Arial"/>
          <w:i/>
        </w:rPr>
        <w:t>Valse</w:t>
      </w:r>
      <w:proofErr w:type="spellEnd"/>
      <w:r w:rsidRPr="00566CDE">
        <w:rPr>
          <w:rFonts w:ascii="Arial" w:hAnsi="Arial" w:cs="Arial"/>
          <w:i/>
        </w:rPr>
        <w:t xml:space="preserve"> </w:t>
      </w:r>
      <w:proofErr w:type="spellStart"/>
      <w:r w:rsidRPr="00566CDE">
        <w:rPr>
          <w:rFonts w:ascii="Arial" w:hAnsi="Arial" w:cs="Arial"/>
          <w:i/>
        </w:rPr>
        <w:t>melancolique</w:t>
      </w:r>
      <w:proofErr w:type="spellEnd"/>
      <w:r w:rsidRPr="00566CDE">
        <w:rPr>
          <w:rFonts w:ascii="Arial" w:hAnsi="Arial" w:cs="Arial"/>
          <w:i/>
        </w:rPr>
        <w:t>, Všechna slast</w:t>
      </w:r>
      <w:r w:rsidRPr="00566CDE">
        <w:rPr>
          <w:rFonts w:ascii="Arial" w:hAnsi="Arial" w:cs="Arial"/>
        </w:rPr>
        <w:t xml:space="preserve">). Zároveň se chce zaměřit na překlad jeho deníkových záznamů snů a básní vzniklých pod vlivem snů nebo spojených s tematikou snu, které v České republice vyšly pod názvem </w:t>
      </w:r>
      <w:r w:rsidRPr="00566CDE">
        <w:rPr>
          <w:rFonts w:ascii="Arial" w:hAnsi="Arial" w:cs="Arial"/>
          <w:i/>
        </w:rPr>
        <w:t>Sny</w:t>
      </w:r>
      <w:r w:rsidRPr="00566CDE">
        <w:rPr>
          <w:rFonts w:ascii="Arial" w:hAnsi="Arial" w:cs="Arial"/>
        </w:rPr>
        <w:t xml:space="preserve"> v nakladatelství Revolver Revue.</w:t>
      </w:r>
    </w:p>
    <w:p w14:paraId="5413D84E" w14:textId="77777777" w:rsidR="00566CDE" w:rsidRPr="00566CDE" w:rsidRDefault="00566CDE" w:rsidP="00566CDE">
      <w:pPr>
        <w:rPr>
          <w:rFonts w:ascii="Arial" w:hAnsi="Arial" w:cs="Arial"/>
        </w:rPr>
      </w:pPr>
    </w:p>
    <w:p w14:paraId="3318F309" w14:textId="77777777" w:rsidR="00566CDE" w:rsidRPr="00566CDE" w:rsidRDefault="00566CDE" w:rsidP="00566CDE">
      <w:pPr>
        <w:rPr>
          <w:rFonts w:ascii="Arial" w:hAnsi="Arial" w:cs="Arial"/>
        </w:rPr>
      </w:pPr>
      <w:r w:rsidRPr="00566CDE">
        <w:rPr>
          <w:rFonts w:ascii="Arial" w:hAnsi="Arial" w:cs="Arial"/>
          <w:b/>
        </w:rPr>
        <w:t xml:space="preserve">Oksana </w:t>
      </w:r>
      <w:proofErr w:type="spellStart"/>
      <w:r w:rsidRPr="00566CDE">
        <w:rPr>
          <w:rFonts w:ascii="Arial" w:hAnsi="Arial" w:cs="Arial"/>
          <w:b/>
        </w:rPr>
        <w:t>Palij</w:t>
      </w:r>
      <w:proofErr w:type="spellEnd"/>
      <w:r w:rsidRPr="00566CDE">
        <w:rPr>
          <w:rFonts w:ascii="Arial" w:hAnsi="Arial" w:cs="Arial"/>
        </w:rPr>
        <w:t xml:space="preserve"> (1966), literární vědkyně, bohemistka. Narodila se ve městě </w:t>
      </w:r>
      <w:proofErr w:type="spellStart"/>
      <w:r w:rsidRPr="00566CDE">
        <w:rPr>
          <w:rFonts w:ascii="Arial" w:hAnsi="Arial" w:cs="Arial"/>
        </w:rPr>
        <w:t>Jejsk</w:t>
      </w:r>
      <w:proofErr w:type="spellEnd"/>
      <w:r w:rsidRPr="00566CDE">
        <w:rPr>
          <w:rFonts w:ascii="Arial" w:hAnsi="Arial" w:cs="Arial"/>
        </w:rPr>
        <w:t xml:space="preserve"> Krasnodarského kraje. Studovala na filologické fakultě Ševčenkovy univerzity (Kyjev, Ukrajina), obor český jazyk a literatura, ukrajinský jazyk a literatura. V roce 2005 obhájila disertační práci věnovanou tvorbě Milana Kundery. Od roku 2000 působí na katedře slovanské filologie Ústavu filologie Ševčenkovy univerzity v Kyjevě. </w:t>
      </w:r>
    </w:p>
    <w:p w14:paraId="5F3062CE" w14:textId="7C96C61F" w:rsidR="00566CDE" w:rsidRPr="00566CDE" w:rsidRDefault="00566CDE" w:rsidP="00566CDE">
      <w:pPr>
        <w:rPr>
          <w:rFonts w:ascii="Arial" w:hAnsi="Arial" w:cs="Arial"/>
        </w:rPr>
      </w:pPr>
      <w:r w:rsidRPr="00566CDE">
        <w:rPr>
          <w:rFonts w:ascii="Arial" w:hAnsi="Arial" w:cs="Arial"/>
        </w:rPr>
        <w:t xml:space="preserve">Je autorkou řady studií v akademických časopisech a sbornících, zejména slavistických (celkem 75 publikací). Publikuje v Ukrajině i v zahraničí. Knižně vydala příručku </w:t>
      </w:r>
      <w:r w:rsidRPr="00566CDE">
        <w:rPr>
          <w:rFonts w:ascii="Arial" w:hAnsi="Arial" w:cs="Arial"/>
          <w:i/>
        </w:rPr>
        <w:t>Dějiny české literatury</w:t>
      </w:r>
      <w:r w:rsidRPr="00566CDE">
        <w:rPr>
          <w:rFonts w:ascii="Arial" w:hAnsi="Arial" w:cs="Arial"/>
        </w:rPr>
        <w:t xml:space="preserve"> (2004), vědeckou monografii </w:t>
      </w:r>
      <w:r w:rsidRPr="00566CDE">
        <w:rPr>
          <w:rFonts w:ascii="Arial" w:hAnsi="Arial" w:cs="Arial"/>
          <w:i/>
        </w:rPr>
        <w:t xml:space="preserve">Svět v pasti románu (poznámky k poetice Milana Kundery) </w:t>
      </w:r>
      <w:r w:rsidRPr="00566CDE">
        <w:rPr>
          <w:rFonts w:ascii="Arial" w:hAnsi="Arial" w:cs="Arial"/>
        </w:rPr>
        <w:t xml:space="preserve">(2006), učebnice </w:t>
      </w:r>
      <w:r w:rsidRPr="00566CDE">
        <w:rPr>
          <w:rFonts w:ascii="Arial" w:hAnsi="Arial" w:cs="Arial"/>
          <w:i/>
        </w:rPr>
        <w:t>Česká próza 60. let 20. století</w:t>
      </w:r>
      <w:r w:rsidRPr="00566CDE">
        <w:rPr>
          <w:rFonts w:ascii="Arial" w:hAnsi="Arial" w:cs="Arial"/>
        </w:rPr>
        <w:t xml:space="preserve"> (2008), příručku </w:t>
      </w:r>
      <w:r w:rsidRPr="00566CDE">
        <w:rPr>
          <w:rFonts w:ascii="Arial" w:hAnsi="Arial" w:cs="Arial"/>
          <w:i/>
        </w:rPr>
        <w:t>Učební a metodický komplex pro bakalářské studium české literatury</w:t>
      </w:r>
      <w:r w:rsidRPr="00566CDE">
        <w:rPr>
          <w:rFonts w:ascii="Arial" w:hAnsi="Arial" w:cs="Arial"/>
        </w:rPr>
        <w:t xml:space="preserve"> (2019).</w:t>
      </w:r>
    </w:p>
    <w:p w14:paraId="3F3B98DC" w14:textId="77777777" w:rsidR="00566CDE" w:rsidRPr="00566CDE" w:rsidRDefault="00566CDE" w:rsidP="00566CDE">
      <w:pPr>
        <w:rPr>
          <w:rFonts w:ascii="Arial" w:hAnsi="Arial" w:cs="Arial"/>
        </w:rPr>
      </w:pPr>
    </w:p>
    <w:p w14:paraId="5E4B5E10" w14:textId="77777777" w:rsidR="00566CDE" w:rsidRPr="00566CDE" w:rsidRDefault="00566CDE" w:rsidP="00566CDE">
      <w:pPr>
        <w:rPr>
          <w:rFonts w:ascii="Arial" w:hAnsi="Arial" w:cs="Arial"/>
        </w:rPr>
      </w:pPr>
      <w:r w:rsidRPr="00566CDE">
        <w:rPr>
          <w:rFonts w:ascii="Arial" w:hAnsi="Arial" w:cs="Arial"/>
        </w:rPr>
        <w:t>Termín rezidence v Brně: 1. – 14. 4. 2019</w:t>
      </w:r>
    </w:p>
    <w:p w14:paraId="0C6474DE" w14:textId="76F6F1A0" w:rsidR="00566CDE" w:rsidRPr="00566CDE" w:rsidRDefault="00566CDE" w:rsidP="00566CDE">
      <w:pPr>
        <w:rPr>
          <w:rFonts w:ascii="Arial" w:hAnsi="Arial" w:cs="Arial"/>
        </w:rPr>
      </w:pPr>
      <w:r w:rsidRPr="00566CDE">
        <w:rPr>
          <w:rFonts w:ascii="Arial" w:hAnsi="Arial" w:cs="Arial"/>
        </w:rPr>
        <w:t xml:space="preserve">Během rezidence bude pracovat na vědecké monografii </w:t>
      </w:r>
      <w:r w:rsidRPr="00566CDE">
        <w:rPr>
          <w:rFonts w:ascii="Arial" w:hAnsi="Arial" w:cs="Arial"/>
          <w:i/>
        </w:rPr>
        <w:t>Postmoderní paradigma české prózy druhé poloviny 20. století</w:t>
      </w:r>
      <w:r w:rsidRPr="00566CDE">
        <w:rPr>
          <w:rFonts w:ascii="Arial" w:hAnsi="Arial" w:cs="Arial"/>
        </w:rPr>
        <w:t>.</w:t>
      </w:r>
    </w:p>
    <w:p w14:paraId="7AA08EE4" w14:textId="77777777" w:rsidR="00566CDE" w:rsidRPr="00566CDE" w:rsidRDefault="00566CDE" w:rsidP="00566CDE">
      <w:pPr>
        <w:rPr>
          <w:rFonts w:ascii="Arial" w:hAnsi="Arial" w:cs="Arial"/>
        </w:rPr>
      </w:pPr>
    </w:p>
    <w:p w14:paraId="04E40F17" w14:textId="044B0176" w:rsidR="00566CDE" w:rsidRPr="00566CDE" w:rsidRDefault="00566CDE" w:rsidP="00566CDE">
      <w:pPr>
        <w:rPr>
          <w:rFonts w:ascii="Arial" w:hAnsi="Arial" w:cs="Arial"/>
        </w:rPr>
      </w:pPr>
      <w:r w:rsidRPr="00566CDE">
        <w:rPr>
          <w:rFonts w:ascii="Arial" w:hAnsi="Arial" w:cs="Arial"/>
          <w:b/>
        </w:rPr>
        <w:t xml:space="preserve">Melissa </w:t>
      </w:r>
      <w:proofErr w:type="spellStart"/>
      <w:r w:rsidRPr="00566CDE">
        <w:rPr>
          <w:rFonts w:ascii="Arial" w:hAnsi="Arial" w:cs="Arial"/>
          <w:b/>
        </w:rPr>
        <w:t>Shih-hui</w:t>
      </w:r>
      <w:proofErr w:type="spellEnd"/>
      <w:r w:rsidRPr="00566CDE">
        <w:rPr>
          <w:rFonts w:ascii="Arial" w:hAnsi="Arial" w:cs="Arial"/>
          <w:b/>
        </w:rPr>
        <w:t xml:space="preserve"> Lin</w:t>
      </w:r>
      <w:r w:rsidRPr="00566CDE">
        <w:rPr>
          <w:rFonts w:ascii="Arial" w:hAnsi="Arial" w:cs="Arial"/>
        </w:rPr>
        <w:t xml:space="preserve"> (1973), lingvistka, bohemistka a překladatelka. V roce 2002 získala doktorát z obecné lingvistiky na pražské Karlově Univerzitě. Mezi lety 2003 a 2011 vyučovala na Univerzitě </w:t>
      </w:r>
      <w:proofErr w:type="spellStart"/>
      <w:r w:rsidRPr="00566CDE">
        <w:rPr>
          <w:rFonts w:ascii="Arial" w:hAnsi="Arial" w:cs="Arial"/>
        </w:rPr>
        <w:t>Dong</w:t>
      </w:r>
      <w:proofErr w:type="spellEnd"/>
      <w:r w:rsidRPr="00566CDE">
        <w:rPr>
          <w:rFonts w:ascii="Arial" w:hAnsi="Arial" w:cs="Arial"/>
        </w:rPr>
        <w:t xml:space="preserve"> </w:t>
      </w:r>
      <w:proofErr w:type="spellStart"/>
      <w:r w:rsidRPr="00566CDE">
        <w:rPr>
          <w:rFonts w:ascii="Arial" w:hAnsi="Arial" w:cs="Arial"/>
        </w:rPr>
        <w:t>Hwa</w:t>
      </w:r>
      <w:proofErr w:type="spellEnd"/>
      <w:r w:rsidRPr="00566CDE">
        <w:rPr>
          <w:rFonts w:ascii="Arial" w:hAnsi="Arial" w:cs="Arial"/>
        </w:rPr>
        <w:t xml:space="preserve">, dnes působí jako docentka na ústavu slovanských jazyků a literatur na Národní univerzitě </w:t>
      </w:r>
      <w:proofErr w:type="spellStart"/>
      <w:r w:rsidRPr="00566CDE">
        <w:rPr>
          <w:rFonts w:ascii="Arial" w:hAnsi="Arial" w:cs="Arial"/>
        </w:rPr>
        <w:t>Chengchi</w:t>
      </w:r>
      <w:proofErr w:type="spellEnd"/>
      <w:r w:rsidRPr="00566CDE">
        <w:rPr>
          <w:rFonts w:ascii="Arial" w:hAnsi="Arial" w:cs="Arial"/>
        </w:rPr>
        <w:t xml:space="preserve">. Odborně se zabývá kognitivní sémantikou, sociolingvistikou, češtinou a tchajwanskými domorodými jazyky. Z češtiny do čínštiny přeložila Hrabalovy </w:t>
      </w:r>
      <w:r w:rsidRPr="00566CDE">
        <w:rPr>
          <w:rFonts w:ascii="Arial" w:hAnsi="Arial" w:cs="Arial"/>
          <w:i/>
        </w:rPr>
        <w:t>Postřižiny</w:t>
      </w:r>
      <w:r w:rsidRPr="00566CDE">
        <w:rPr>
          <w:rFonts w:ascii="Arial" w:hAnsi="Arial" w:cs="Arial"/>
        </w:rPr>
        <w:t xml:space="preserve"> či </w:t>
      </w:r>
      <w:r w:rsidRPr="00566CDE">
        <w:rPr>
          <w:rFonts w:ascii="Arial" w:hAnsi="Arial" w:cs="Arial"/>
          <w:i/>
        </w:rPr>
        <w:t>Román pro ženy</w:t>
      </w:r>
      <w:r w:rsidRPr="00566CDE">
        <w:rPr>
          <w:rFonts w:ascii="Arial" w:hAnsi="Arial" w:cs="Arial"/>
        </w:rPr>
        <w:t xml:space="preserve"> Michala </w:t>
      </w:r>
      <w:proofErr w:type="spellStart"/>
      <w:r w:rsidRPr="00566CDE">
        <w:rPr>
          <w:rFonts w:ascii="Arial" w:hAnsi="Arial" w:cs="Arial"/>
        </w:rPr>
        <w:t>Viewegha</w:t>
      </w:r>
      <w:proofErr w:type="spellEnd"/>
      <w:r w:rsidRPr="00566CDE">
        <w:rPr>
          <w:rFonts w:ascii="Arial" w:hAnsi="Arial" w:cs="Arial"/>
        </w:rPr>
        <w:t xml:space="preserve">. </w:t>
      </w:r>
    </w:p>
    <w:p w14:paraId="4C83CA5B" w14:textId="77777777" w:rsidR="00566CDE" w:rsidRPr="00566CDE" w:rsidRDefault="00566CDE" w:rsidP="00566CDE">
      <w:pPr>
        <w:rPr>
          <w:rFonts w:ascii="Arial" w:hAnsi="Arial" w:cs="Arial"/>
        </w:rPr>
      </w:pPr>
    </w:p>
    <w:p w14:paraId="3C239FCD" w14:textId="77777777" w:rsidR="00566CDE" w:rsidRPr="00566CDE" w:rsidRDefault="00566CDE" w:rsidP="00566CDE">
      <w:pPr>
        <w:rPr>
          <w:rFonts w:ascii="Arial" w:hAnsi="Arial" w:cs="Arial"/>
        </w:rPr>
      </w:pPr>
      <w:r w:rsidRPr="00566CDE">
        <w:rPr>
          <w:rFonts w:ascii="Arial" w:hAnsi="Arial" w:cs="Arial"/>
        </w:rPr>
        <w:t>Termín rezidence v Brně: 15. – 28. 4. 2019</w:t>
      </w:r>
    </w:p>
    <w:p w14:paraId="3DB64906" w14:textId="190957E9" w:rsidR="00566CDE" w:rsidRPr="00566CDE" w:rsidRDefault="00566CDE" w:rsidP="00566CDE">
      <w:pPr>
        <w:rPr>
          <w:rFonts w:ascii="Arial" w:hAnsi="Arial" w:cs="Arial"/>
        </w:rPr>
      </w:pPr>
      <w:r w:rsidRPr="00566CDE">
        <w:rPr>
          <w:rFonts w:ascii="Arial" w:hAnsi="Arial" w:cs="Arial"/>
        </w:rPr>
        <w:t xml:space="preserve">Během pobytu v Brně se bude zabývat románem Kateřiny Tučkové </w:t>
      </w:r>
      <w:proofErr w:type="spellStart"/>
      <w:r w:rsidRPr="00566CDE">
        <w:rPr>
          <w:rFonts w:ascii="Arial" w:hAnsi="Arial" w:cs="Arial"/>
          <w:i/>
        </w:rPr>
        <w:t>Žítkovské</w:t>
      </w:r>
      <w:proofErr w:type="spellEnd"/>
      <w:r w:rsidRPr="00566CDE">
        <w:rPr>
          <w:rFonts w:ascii="Arial" w:hAnsi="Arial" w:cs="Arial"/>
          <w:i/>
        </w:rPr>
        <w:t xml:space="preserve"> bohyně</w:t>
      </w:r>
      <w:r w:rsidRPr="00566CDE">
        <w:rPr>
          <w:rFonts w:ascii="Arial" w:hAnsi="Arial" w:cs="Arial"/>
        </w:rPr>
        <w:t xml:space="preserve"> a připravovat jeho překlad.</w:t>
      </w:r>
    </w:p>
    <w:p w14:paraId="167E3F31" w14:textId="77777777" w:rsidR="00566CDE" w:rsidRPr="00566CDE" w:rsidRDefault="00566CDE" w:rsidP="00566CDE">
      <w:pPr>
        <w:rPr>
          <w:rFonts w:ascii="Arial" w:hAnsi="Arial" w:cs="Arial"/>
        </w:rPr>
      </w:pPr>
    </w:p>
    <w:p w14:paraId="151C44F2" w14:textId="77777777" w:rsidR="00566CDE" w:rsidRPr="00566CDE" w:rsidRDefault="00566CDE" w:rsidP="00566CDE">
      <w:pPr>
        <w:rPr>
          <w:rFonts w:ascii="Arial" w:hAnsi="Arial" w:cs="Arial"/>
        </w:rPr>
      </w:pPr>
      <w:r w:rsidRPr="00566CDE">
        <w:rPr>
          <w:rFonts w:ascii="Arial" w:hAnsi="Arial" w:cs="Arial"/>
          <w:b/>
        </w:rPr>
        <w:t xml:space="preserve">Veronika </w:t>
      </w:r>
      <w:proofErr w:type="spellStart"/>
      <w:r w:rsidRPr="00566CDE">
        <w:rPr>
          <w:rFonts w:ascii="Arial" w:hAnsi="Arial" w:cs="Arial"/>
          <w:b/>
        </w:rPr>
        <w:t>Heé</w:t>
      </w:r>
      <w:proofErr w:type="spellEnd"/>
      <w:r w:rsidRPr="00566CDE">
        <w:rPr>
          <w:rFonts w:ascii="Arial" w:hAnsi="Arial" w:cs="Arial"/>
        </w:rPr>
        <w:t xml:space="preserve"> (1946), slavistka a lingvistka, v letech 2003–2012 vedoucí českého oboru na Katedře slovanské filologie Univerzity </w:t>
      </w:r>
      <w:proofErr w:type="spellStart"/>
      <w:r w:rsidRPr="00566CDE">
        <w:rPr>
          <w:rFonts w:ascii="Arial" w:hAnsi="Arial" w:cs="Arial"/>
        </w:rPr>
        <w:t>Loránda</w:t>
      </w:r>
      <w:proofErr w:type="spellEnd"/>
      <w:r w:rsidRPr="00566CDE">
        <w:rPr>
          <w:rFonts w:ascii="Arial" w:hAnsi="Arial" w:cs="Arial"/>
        </w:rPr>
        <w:t xml:space="preserve"> </w:t>
      </w:r>
      <w:proofErr w:type="spellStart"/>
      <w:r w:rsidRPr="00566CDE">
        <w:rPr>
          <w:rFonts w:ascii="Arial" w:hAnsi="Arial" w:cs="Arial"/>
        </w:rPr>
        <w:t>Eötvöse</w:t>
      </w:r>
      <w:proofErr w:type="spellEnd"/>
      <w:r w:rsidRPr="00566CDE">
        <w:rPr>
          <w:rFonts w:ascii="Arial" w:hAnsi="Arial" w:cs="Arial"/>
        </w:rPr>
        <w:t xml:space="preserve"> v Budapešti, nyní v důchodu. Vystudovala angličtinu, češtinu a maďarštinu a začala se věnovat práci knihovnice slovanské katedry téže univerzity r. 1969; tamtéž zároveň působila jako externistka vyučující český jazyk i literaturu, se zaměřením na starší českou literaturu od počátků až do konce 19. století, od roku 2003 i moderní českou literaturu, dále teorii literatury a překladatelství. V letech 1977–1979 působila jako lektorka maďarštiny na Karlově univerzitě v Praze. Vydala s kolegy několik učebnic češtiny, antologií české poezie a příručku dějin české literatury, psala studie a články o J. Zeyerovi, K. M. Čapku-Chodovi, K. Čapkovi aj. Její překlady vedle antologií vyšly v různých sbornících a časopisech.</w:t>
      </w:r>
    </w:p>
    <w:p w14:paraId="788DC29D" w14:textId="77777777" w:rsidR="00566CDE" w:rsidRPr="00566CDE" w:rsidRDefault="00566CDE" w:rsidP="00566CDE">
      <w:pPr>
        <w:rPr>
          <w:rFonts w:ascii="Arial" w:hAnsi="Arial" w:cs="Arial"/>
        </w:rPr>
      </w:pPr>
      <w:r w:rsidRPr="00566CDE">
        <w:rPr>
          <w:rFonts w:ascii="Arial" w:hAnsi="Arial" w:cs="Arial"/>
        </w:rPr>
        <w:br/>
        <w:t>Termín rezidence v Brně: 29. 4. – 12. 5. 2019</w:t>
      </w:r>
    </w:p>
    <w:p w14:paraId="717004E8" w14:textId="77777777" w:rsidR="00566CDE" w:rsidRPr="00566CDE" w:rsidRDefault="00566CDE" w:rsidP="00566CDE">
      <w:pPr>
        <w:rPr>
          <w:rFonts w:ascii="Arial" w:hAnsi="Arial" w:cs="Arial"/>
        </w:rPr>
      </w:pPr>
      <w:r w:rsidRPr="00566CDE">
        <w:rPr>
          <w:rFonts w:ascii="Arial" w:hAnsi="Arial" w:cs="Arial"/>
        </w:rPr>
        <w:t xml:space="preserve">Během rezidence bude pracovat na překladu románu </w:t>
      </w:r>
      <w:r w:rsidRPr="00566CDE">
        <w:rPr>
          <w:rFonts w:ascii="Arial" w:hAnsi="Arial" w:cs="Arial"/>
          <w:i/>
        </w:rPr>
        <w:t>Dům</w:t>
      </w:r>
      <w:r w:rsidRPr="00566CDE">
        <w:rPr>
          <w:rFonts w:ascii="Arial" w:hAnsi="Arial" w:cs="Arial"/>
        </w:rPr>
        <w:t xml:space="preserve"> Jana Křesadla.</w:t>
      </w:r>
    </w:p>
    <w:p w14:paraId="71792C7E" w14:textId="77777777" w:rsidR="00566CDE" w:rsidRPr="00566CDE" w:rsidRDefault="00566CDE" w:rsidP="00566CDE">
      <w:pPr>
        <w:spacing w:line="240" w:lineRule="auto"/>
        <w:rPr>
          <w:rFonts w:ascii="Arial" w:hAnsi="Arial" w:cs="Arial"/>
        </w:rPr>
      </w:pPr>
    </w:p>
    <w:p w14:paraId="50ACD37C" w14:textId="77777777" w:rsidR="00566CDE" w:rsidRPr="00566CDE" w:rsidRDefault="00566CDE" w:rsidP="00566CDE">
      <w:pPr>
        <w:rPr>
          <w:rFonts w:ascii="Arial" w:hAnsi="Arial" w:cs="Arial"/>
        </w:rPr>
      </w:pPr>
      <w:r w:rsidRPr="00566CDE">
        <w:rPr>
          <w:rFonts w:ascii="Arial" w:hAnsi="Arial" w:cs="Arial"/>
          <w:b/>
        </w:rPr>
        <w:t xml:space="preserve">Flóra </w:t>
      </w:r>
      <w:proofErr w:type="spellStart"/>
      <w:r w:rsidRPr="00566CDE">
        <w:rPr>
          <w:rFonts w:ascii="Arial" w:hAnsi="Arial" w:cs="Arial"/>
          <w:b/>
        </w:rPr>
        <w:t>Peťovská</w:t>
      </w:r>
      <w:proofErr w:type="spellEnd"/>
      <w:r w:rsidRPr="00566CDE">
        <w:rPr>
          <w:rFonts w:ascii="Arial" w:hAnsi="Arial" w:cs="Arial"/>
        </w:rPr>
        <w:t xml:space="preserve"> (1986), překladatelka, nakladatelka. Narodila se v maďarské rodině na Slovensku, studovala bohemistiku a hungaristiku, absolvovala jazykovědná doktorská studia. Pracuje v Českém centru Budapešť jako programová referentka pro literaturu, knihovnice a lektorka kurzů českého jazyka. Je aktivní propagátorkou české literatury </w:t>
      </w:r>
      <w:r w:rsidRPr="00566CDE">
        <w:rPr>
          <w:rFonts w:ascii="Arial" w:hAnsi="Arial" w:cs="Arial"/>
        </w:rPr>
        <w:lastRenderedPageBreak/>
        <w:t xml:space="preserve">a pod záštitou Českého centra mj. pořádala tzv. „burzy“ pro nakladatele, na nichž jim překladatelé představují knihy vhodné k vydání. </w:t>
      </w:r>
      <w:proofErr w:type="gramStart"/>
      <w:r w:rsidRPr="00566CDE">
        <w:rPr>
          <w:rFonts w:ascii="Arial" w:hAnsi="Arial" w:cs="Arial"/>
        </w:rPr>
        <w:t>Editovala</w:t>
      </w:r>
      <w:proofErr w:type="gramEnd"/>
      <w:r w:rsidRPr="00566CDE">
        <w:rPr>
          <w:rFonts w:ascii="Arial" w:hAnsi="Arial" w:cs="Arial"/>
        </w:rPr>
        <w:t xml:space="preserve"> také sborník ukázek z české literatury </w:t>
      </w:r>
      <w:proofErr w:type="gramStart"/>
      <w:r w:rsidRPr="00566CDE">
        <w:rPr>
          <w:rFonts w:ascii="Arial" w:hAnsi="Arial" w:cs="Arial"/>
          <w:i/>
        </w:rPr>
        <w:t>Přelož</w:t>
      </w:r>
      <w:proofErr w:type="gramEnd"/>
      <w:r w:rsidRPr="00566CDE">
        <w:rPr>
          <w:rFonts w:ascii="Arial" w:hAnsi="Arial" w:cs="Arial"/>
          <w:i/>
        </w:rPr>
        <w:t xml:space="preserve"> to</w:t>
      </w:r>
      <w:r w:rsidRPr="00566CDE">
        <w:rPr>
          <w:rFonts w:ascii="Arial" w:hAnsi="Arial" w:cs="Arial"/>
        </w:rPr>
        <w:t xml:space="preserve">. Přeložila knihy </w:t>
      </w:r>
      <w:r w:rsidRPr="00566CDE">
        <w:rPr>
          <w:rFonts w:ascii="Arial" w:hAnsi="Arial" w:cs="Arial"/>
          <w:i/>
        </w:rPr>
        <w:t>Pálenka</w:t>
      </w:r>
      <w:r w:rsidRPr="00566CDE">
        <w:rPr>
          <w:rFonts w:ascii="Arial" w:hAnsi="Arial" w:cs="Arial"/>
        </w:rPr>
        <w:t xml:space="preserve"> Matěje Hořavy, </w:t>
      </w:r>
      <w:r w:rsidRPr="00566CDE">
        <w:rPr>
          <w:rFonts w:ascii="Arial" w:hAnsi="Arial" w:cs="Arial"/>
          <w:i/>
        </w:rPr>
        <w:t>Národní třída</w:t>
      </w:r>
      <w:r w:rsidRPr="00566CDE">
        <w:rPr>
          <w:rFonts w:ascii="Arial" w:hAnsi="Arial" w:cs="Arial"/>
        </w:rPr>
        <w:t xml:space="preserve"> Jaroslava </w:t>
      </w:r>
      <w:proofErr w:type="spellStart"/>
      <w:r w:rsidRPr="00566CDE">
        <w:rPr>
          <w:rFonts w:ascii="Arial" w:hAnsi="Arial" w:cs="Arial"/>
        </w:rPr>
        <w:t>Rudiše</w:t>
      </w:r>
      <w:proofErr w:type="spellEnd"/>
      <w:r w:rsidRPr="00566CDE">
        <w:rPr>
          <w:rFonts w:ascii="Arial" w:hAnsi="Arial" w:cs="Arial"/>
        </w:rPr>
        <w:t xml:space="preserve">, sbírku povídek Dory Čechovy </w:t>
      </w:r>
      <w:r w:rsidRPr="00566CDE">
        <w:rPr>
          <w:rFonts w:ascii="Arial" w:hAnsi="Arial" w:cs="Arial"/>
          <w:i/>
        </w:rPr>
        <w:t>Nechtěl jsem být Leninem</w:t>
      </w:r>
      <w:r w:rsidRPr="00566CDE">
        <w:rPr>
          <w:rFonts w:ascii="Arial" w:hAnsi="Arial" w:cs="Arial"/>
        </w:rPr>
        <w:t xml:space="preserve"> a řadu ukázek současné české literatury. Její překlad divadelní hry </w:t>
      </w:r>
      <w:r w:rsidRPr="00566CDE">
        <w:rPr>
          <w:rFonts w:ascii="Arial" w:hAnsi="Arial" w:cs="Arial"/>
          <w:i/>
        </w:rPr>
        <w:t>Jedlíci čokolády</w:t>
      </w:r>
      <w:r w:rsidRPr="00566CDE">
        <w:rPr>
          <w:rFonts w:ascii="Arial" w:hAnsi="Arial" w:cs="Arial"/>
        </w:rPr>
        <w:t xml:space="preserve"> Davida Drábka inscenovalo košické divadlo </w:t>
      </w:r>
      <w:proofErr w:type="spellStart"/>
      <w:r w:rsidRPr="00566CDE">
        <w:rPr>
          <w:rFonts w:ascii="Arial" w:hAnsi="Arial" w:cs="Arial"/>
        </w:rPr>
        <w:t>Thália</w:t>
      </w:r>
      <w:proofErr w:type="spellEnd"/>
      <w:r w:rsidRPr="00566CDE">
        <w:rPr>
          <w:rFonts w:ascii="Arial" w:hAnsi="Arial" w:cs="Arial"/>
        </w:rPr>
        <w:t>.</w:t>
      </w:r>
      <w:r w:rsidRPr="00566CDE">
        <w:rPr>
          <w:rFonts w:ascii="Arial" w:hAnsi="Arial" w:cs="Arial"/>
        </w:rPr>
        <w:br/>
        <w:t xml:space="preserve">Věnuje se také literatuře pro děti, založila nakladatelství </w:t>
      </w:r>
      <w:proofErr w:type="spellStart"/>
      <w:r w:rsidRPr="00566CDE">
        <w:rPr>
          <w:rFonts w:ascii="Arial" w:hAnsi="Arial" w:cs="Arial"/>
        </w:rPr>
        <w:t>Csirimojó</w:t>
      </w:r>
      <w:proofErr w:type="spellEnd"/>
      <w:r w:rsidRPr="00566CDE">
        <w:rPr>
          <w:rFonts w:ascii="Arial" w:hAnsi="Arial" w:cs="Arial"/>
        </w:rPr>
        <w:t xml:space="preserve">, které se zaměřuje na vydávání nejlepších dětských knih z celého světa. V roce 2018 zde v jejím překladu vyšla </w:t>
      </w:r>
      <w:proofErr w:type="spellStart"/>
      <w:r w:rsidRPr="00566CDE">
        <w:rPr>
          <w:rFonts w:ascii="Arial" w:hAnsi="Arial" w:cs="Arial"/>
          <w:i/>
        </w:rPr>
        <w:t>Hravouka</w:t>
      </w:r>
      <w:proofErr w:type="spellEnd"/>
      <w:r w:rsidRPr="00566CDE">
        <w:rPr>
          <w:rFonts w:ascii="Arial" w:hAnsi="Arial" w:cs="Arial"/>
        </w:rPr>
        <w:t xml:space="preserve"> Terezy </w:t>
      </w:r>
      <w:proofErr w:type="spellStart"/>
      <w:r w:rsidRPr="00566CDE">
        <w:rPr>
          <w:rFonts w:ascii="Arial" w:hAnsi="Arial" w:cs="Arial"/>
        </w:rPr>
        <w:t>Vostradovské</w:t>
      </w:r>
      <w:proofErr w:type="spellEnd"/>
      <w:r w:rsidRPr="00566CDE">
        <w:rPr>
          <w:rFonts w:ascii="Arial" w:hAnsi="Arial" w:cs="Arial"/>
        </w:rPr>
        <w:t xml:space="preserve"> a </w:t>
      </w:r>
      <w:r w:rsidRPr="00566CDE">
        <w:rPr>
          <w:rFonts w:ascii="Arial" w:hAnsi="Arial" w:cs="Arial"/>
          <w:i/>
        </w:rPr>
        <w:t xml:space="preserve">Podivuhodná robotí expedice </w:t>
      </w:r>
      <w:r w:rsidRPr="00566CDE">
        <w:rPr>
          <w:rFonts w:ascii="Arial" w:hAnsi="Arial" w:cs="Arial"/>
        </w:rPr>
        <w:t>Taťány Rubášové a Jindřicha Janíčka. Mluví také slovensky, anglicky, srbsky a slovinsky.</w:t>
      </w:r>
    </w:p>
    <w:p w14:paraId="113A23AD" w14:textId="77777777" w:rsidR="00566CDE" w:rsidRPr="00566CDE" w:rsidRDefault="00566CDE" w:rsidP="00566CDE">
      <w:pPr>
        <w:rPr>
          <w:rFonts w:ascii="Arial" w:hAnsi="Arial" w:cs="Arial"/>
        </w:rPr>
      </w:pPr>
      <w:r w:rsidRPr="00566CDE">
        <w:rPr>
          <w:rFonts w:ascii="Arial" w:hAnsi="Arial" w:cs="Arial"/>
        </w:rPr>
        <w:br/>
        <w:t>Termín rezidence v Brně: 13. 5. – 2. 6. 2019</w:t>
      </w:r>
    </w:p>
    <w:p w14:paraId="7E775F56" w14:textId="529AC424" w:rsidR="00566CDE" w:rsidRPr="00566CDE" w:rsidRDefault="00566CDE" w:rsidP="00566CDE">
      <w:pPr>
        <w:rPr>
          <w:rFonts w:ascii="Arial" w:eastAsia="Times New Roman" w:hAnsi="Arial" w:cs="Arial"/>
        </w:rPr>
      </w:pPr>
      <w:r w:rsidRPr="00566CDE">
        <w:rPr>
          <w:rFonts w:ascii="Arial" w:hAnsi="Arial" w:cs="Arial"/>
        </w:rPr>
        <w:t xml:space="preserve">Během rezidence bude pracovat na překladu knihy </w:t>
      </w:r>
      <w:r w:rsidRPr="00566CDE">
        <w:rPr>
          <w:rFonts w:ascii="Arial" w:eastAsia="Times New Roman" w:hAnsi="Arial" w:cs="Arial"/>
        </w:rPr>
        <w:t xml:space="preserve">Pavla </w:t>
      </w:r>
      <w:proofErr w:type="spellStart"/>
      <w:r w:rsidRPr="00566CDE">
        <w:rPr>
          <w:rFonts w:ascii="Arial" w:eastAsia="Times New Roman" w:hAnsi="Arial" w:cs="Arial"/>
        </w:rPr>
        <w:t>Šruta</w:t>
      </w:r>
      <w:proofErr w:type="spellEnd"/>
      <w:r w:rsidRPr="00566CDE">
        <w:rPr>
          <w:rFonts w:ascii="Arial" w:eastAsia="Times New Roman" w:hAnsi="Arial" w:cs="Arial"/>
        </w:rPr>
        <w:t xml:space="preserve"> a Galiny </w:t>
      </w:r>
      <w:proofErr w:type="spellStart"/>
      <w:r w:rsidRPr="00566CDE">
        <w:rPr>
          <w:rFonts w:ascii="Arial" w:eastAsia="Times New Roman" w:hAnsi="Arial" w:cs="Arial"/>
        </w:rPr>
        <w:t>Miklínové</w:t>
      </w:r>
      <w:proofErr w:type="spellEnd"/>
      <w:r w:rsidRPr="00566CDE">
        <w:rPr>
          <w:rFonts w:ascii="Arial" w:eastAsia="Times New Roman" w:hAnsi="Arial" w:cs="Arial"/>
        </w:rPr>
        <w:t xml:space="preserve"> </w:t>
      </w:r>
      <w:proofErr w:type="spellStart"/>
      <w:r w:rsidRPr="00566CDE">
        <w:rPr>
          <w:rFonts w:ascii="Arial" w:eastAsia="Times New Roman" w:hAnsi="Arial" w:cs="Arial"/>
          <w:i/>
        </w:rPr>
        <w:t>Lichožrouti</w:t>
      </w:r>
      <w:proofErr w:type="spellEnd"/>
      <w:r w:rsidRPr="00566CDE">
        <w:rPr>
          <w:rFonts w:ascii="Arial" w:eastAsia="Times New Roman" w:hAnsi="Arial" w:cs="Arial"/>
        </w:rPr>
        <w:t>.</w:t>
      </w:r>
    </w:p>
    <w:p w14:paraId="166380DB" w14:textId="77777777" w:rsidR="00566CDE" w:rsidRPr="00566CDE" w:rsidRDefault="00566CDE" w:rsidP="00566CDE">
      <w:pPr>
        <w:rPr>
          <w:rFonts w:ascii="Arial" w:eastAsia="Times New Roman" w:hAnsi="Arial" w:cs="Arial"/>
        </w:rPr>
      </w:pPr>
    </w:p>
    <w:p w14:paraId="44916EFD" w14:textId="02531AFE" w:rsidR="00566CDE" w:rsidRPr="00566CDE" w:rsidRDefault="00566CDE" w:rsidP="00566CDE">
      <w:pPr>
        <w:rPr>
          <w:rFonts w:ascii="Arial" w:hAnsi="Arial" w:cs="Arial"/>
        </w:rPr>
      </w:pPr>
      <w:r w:rsidRPr="00566CDE">
        <w:rPr>
          <w:rFonts w:ascii="Arial" w:hAnsi="Arial" w:cs="Arial"/>
          <w:b/>
        </w:rPr>
        <w:t>Eduard Schreiber (</w:t>
      </w:r>
      <w:proofErr w:type="spellStart"/>
      <w:r w:rsidRPr="00566CDE">
        <w:rPr>
          <w:rFonts w:ascii="Arial" w:hAnsi="Arial" w:cs="Arial"/>
          <w:b/>
        </w:rPr>
        <w:t>Radonitzer</w:t>
      </w:r>
      <w:proofErr w:type="spellEnd"/>
      <w:r w:rsidRPr="00566CDE">
        <w:rPr>
          <w:rFonts w:ascii="Arial" w:hAnsi="Arial" w:cs="Arial"/>
          <w:b/>
        </w:rPr>
        <w:t xml:space="preserve">) </w:t>
      </w:r>
      <w:r w:rsidRPr="00566CDE">
        <w:rPr>
          <w:rFonts w:ascii="Arial" w:hAnsi="Arial" w:cs="Arial"/>
        </w:rPr>
        <w:t xml:space="preserve">(1939), bohemista, spisovatel, překladatel, filmař. Studoval literaturu a publicistiku v Lipsku, svou doktorskou práci zaměřil na dílo E. E. </w:t>
      </w:r>
      <w:proofErr w:type="spellStart"/>
      <w:r w:rsidRPr="00566CDE">
        <w:rPr>
          <w:rFonts w:ascii="Arial" w:hAnsi="Arial" w:cs="Arial"/>
        </w:rPr>
        <w:t>Kische</w:t>
      </w:r>
      <w:proofErr w:type="spellEnd"/>
      <w:r w:rsidRPr="00566CDE">
        <w:rPr>
          <w:rFonts w:ascii="Arial" w:hAnsi="Arial" w:cs="Arial"/>
        </w:rPr>
        <w:t xml:space="preserve">. Jako překladatel se věnuje zejména poezii (L. Kundera, Juliš, Listopad, Nezval, Biebl, Seifert, Součková, Kolář, Zábrana, Gruša, </w:t>
      </w:r>
      <w:proofErr w:type="spellStart"/>
      <w:r w:rsidRPr="00566CDE">
        <w:rPr>
          <w:rFonts w:ascii="Arial" w:hAnsi="Arial" w:cs="Arial"/>
        </w:rPr>
        <w:t>Děžinský</w:t>
      </w:r>
      <w:proofErr w:type="spellEnd"/>
      <w:r w:rsidRPr="00566CDE">
        <w:rPr>
          <w:rFonts w:ascii="Arial" w:hAnsi="Arial" w:cs="Arial"/>
        </w:rPr>
        <w:t xml:space="preserve">, Řehák, Hájek, Nosek, Bouška). Spolu s Ludvíkem Kunderou vydal v </w:t>
      </w:r>
      <w:proofErr w:type="spellStart"/>
      <w:r w:rsidRPr="00566CDE">
        <w:rPr>
          <w:rFonts w:ascii="Arial" w:hAnsi="Arial" w:cs="Arial"/>
        </w:rPr>
        <w:t>Tschechische</w:t>
      </w:r>
      <w:proofErr w:type="spellEnd"/>
      <w:r w:rsidRPr="00566CDE">
        <w:rPr>
          <w:rFonts w:ascii="Arial" w:hAnsi="Arial" w:cs="Arial"/>
        </w:rPr>
        <w:t xml:space="preserve"> </w:t>
      </w:r>
      <w:proofErr w:type="spellStart"/>
      <w:r w:rsidRPr="00566CDE">
        <w:rPr>
          <w:rFonts w:ascii="Arial" w:hAnsi="Arial" w:cs="Arial"/>
        </w:rPr>
        <w:t>Bibliothek</w:t>
      </w:r>
      <w:proofErr w:type="spellEnd"/>
      <w:r w:rsidRPr="00566CDE">
        <w:rPr>
          <w:rFonts w:ascii="Arial" w:hAnsi="Arial" w:cs="Arial"/>
        </w:rPr>
        <w:t xml:space="preserve"> (DVA </w:t>
      </w:r>
      <w:proofErr w:type="spellStart"/>
      <w:r w:rsidRPr="00566CDE">
        <w:rPr>
          <w:rFonts w:ascii="Arial" w:hAnsi="Arial" w:cs="Arial"/>
        </w:rPr>
        <w:t>München</w:t>
      </w:r>
      <w:proofErr w:type="spellEnd"/>
      <w:r w:rsidRPr="00566CDE">
        <w:rPr>
          <w:rFonts w:ascii="Arial" w:hAnsi="Arial" w:cs="Arial"/>
        </w:rPr>
        <w:t>) dva svazky českého básnictví (</w:t>
      </w:r>
      <w:r w:rsidRPr="00566CDE">
        <w:rPr>
          <w:rFonts w:ascii="Arial" w:hAnsi="Arial" w:cs="Arial"/>
          <w:i/>
        </w:rPr>
        <w:t>Poetismus</w:t>
      </w:r>
      <w:r w:rsidRPr="00566CDE">
        <w:rPr>
          <w:rFonts w:ascii="Arial" w:hAnsi="Arial" w:cs="Arial"/>
        </w:rPr>
        <w:t xml:space="preserve">; </w:t>
      </w:r>
      <w:r w:rsidRPr="00566CDE">
        <w:rPr>
          <w:rFonts w:ascii="Arial" w:hAnsi="Arial" w:cs="Arial"/>
          <w:i/>
        </w:rPr>
        <w:t>Od počátku do 1900</w:t>
      </w:r>
      <w:r w:rsidRPr="00566CDE">
        <w:rPr>
          <w:rFonts w:ascii="Arial" w:hAnsi="Arial" w:cs="Arial"/>
        </w:rPr>
        <w:t>), dále překlady próz klasického modernismu (Součková, Kundera, Listopad, Mahen), věnuje se také přebásňování z ruštiny a gruzínštiny. Píše doslovy, eseje o literatuře a filmu i autorskou prózu. Režíroval asi 50 filmů.</w:t>
      </w:r>
    </w:p>
    <w:p w14:paraId="493F360C" w14:textId="77777777" w:rsidR="00566CDE" w:rsidRPr="00566CDE" w:rsidRDefault="00566CDE" w:rsidP="00566CDE">
      <w:pPr>
        <w:rPr>
          <w:rFonts w:ascii="Arial" w:hAnsi="Arial" w:cs="Arial"/>
        </w:rPr>
      </w:pPr>
    </w:p>
    <w:p w14:paraId="1A5BA66C" w14:textId="77777777" w:rsidR="00566CDE" w:rsidRPr="00566CDE" w:rsidRDefault="00566CDE" w:rsidP="00566CDE">
      <w:pPr>
        <w:rPr>
          <w:rFonts w:ascii="Arial" w:hAnsi="Arial" w:cs="Arial"/>
        </w:rPr>
      </w:pPr>
      <w:r w:rsidRPr="00566CDE">
        <w:rPr>
          <w:rFonts w:ascii="Arial" w:hAnsi="Arial" w:cs="Arial"/>
        </w:rPr>
        <w:t>Termín rezidence v Brně: 3. 6. – 30. 6. 2019</w:t>
      </w:r>
    </w:p>
    <w:p w14:paraId="490C2DCA" w14:textId="77777777" w:rsidR="00566CDE" w:rsidRPr="00566CDE" w:rsidRDefault="00566CDE" w:rsidP="00566CDE">
      <w:pPr>
        <w:rPr>
          <w:rFonts w:ascii="Arial" w:eastAsia="Times New Roman" w:hAnsi="Arial" w:cs="Arial"/>
        </w:rPr>
      </w:pPr>
      <w:r w:rsidRPr="00566CDE">
        <w:rPr>
          <w:rFonts w:ascii="Arial" w:hAnsi="Arial" w:cs="Arial"/>
        </w:rPr>
        <w:t xml:space="preserve">Během rezidence bude pracovat na překladu </w:t>
      </w:r>
      <w:r w:rsidRPr="00566CDE">
        <w:rPr>
          <w:rFonts w:ascii="Arial" w:eastAsia="Times New Roman" w:hAnsi="Arial" w:cs="Arial"/>
        </w:rPr>
        <w:t xml:space="preserve">románu </w:t>
      </w:r>
      <w:r w:rsidRPr="00566CDE">
        <w:rPr>
          <w:rFonts w:ascii="Arial" w:eastAsia="Times New Roman" w:hAnsi="Arial" w:cs="Arial"/>
          <w:i/>
        </w:rPr>
        <w:t>Komedie</w:t>
      </w:r>
      <w:r w:rsidRPr="00566CDE">
        <w:rPr>
          <w:rFonts w:ascii="Arial" w:eastAsia="Times New Roman" w:hAnsi="Arial" w:cs="Arial"/>
        </w:rPr>
        <w:t xml:space="preserve"> (nakl. </w:t>
      </w:r>
      <w:proofErr w:type="spellStart"/>
      <w:r w:rsidRPr="00566CDE">
        <w:rPr>
          <w:rFonts w:ascii="Arial" w:eastAsia="Times New Roman" w:hAnsi="Arial" w:cs="Arial"/>
        </w:rPr>
        <w:t>Torst</w:t>
      </w:r>
      <w:proofErr w:type="spellEnd"/>
      <w:r w:rsidRPr="00566CDE">
        <w:rPr>
          <w:rFonts w:ascii="Arial" w:eastAsia="Times New Roman" w:hAnsi="Arial" w:cs="Arial"/>
        </w:rPr>
        <w:t>) Daniely Hodrové.</w:t>
      </w:r>
    </w:p>
    <w:p w14:paraId="18175814" w14:textId="22AC1378" w:rsidR="00566CDE" w:rsidRDefault="00566CDE" w:rsidP="00566CDE">
      <w:pPr>
        <w:rPr>
          <w:rFonts w:ascii="Arial" w:hAnsi="Arial" w:cs="Arial"/>
        </w:rPr>
      </w:pPr>
    </w:p>
    <w:p w14:paraId="3E73B89D" w14:textId="787E2697" w:rsidR="00566CDE" w:rsidRDefault="00566CDE" w:rsidP="00566CDE">
      <w:pPr>
        <w:rPr>
          <w:rFonts w:ascii="Arial" w:hAnsi="Arial" w:cs="Arial"/>
        </w:rPr>
      </w:pPr>
    </w:p>
    <w:p w14:paraId="1A9B5A9B" w14:textId="54EFA793" w:rsidR="00566CDE" w:rsidRDefault="00566CDE" w:rsidP="00566CDE">
      <w:pPr>
        <w:rPr>
          <w:rFonts w:ascii="Arial" w:hAnsi="Arial" w:cs="Arial"/>
        </w:rPr>
      </w:pPr>
    </w:p>
    <w:p w14:paraId="08FCA63F" w14:textId="5F826B51" w:rsidR="00566CDE" w:rsidRDefault="00566CDE" w:rsidP="00566CDE">
      <w:pPr>
        <w:rPr>
          <w:rFonts w:ascii="Arial" w:hAnsi="Arial" w:cs="Arial"/>
        </w:rPr>
      </w:pPr>
    </w:p>
    <w:p w14:paraId="295BF79E" w14:textId="48371F2C" w:rsidR="00566CDE" w:rsidRDefault="00566CDE" w:rsidP="00566CDE">
      <w:pPr>
        <w:rPr>
          <w:rFonts w:ascii="Arial" w:hAnsi="Arial" w:cs="Arial"/>
        </w:rPr>
      </w:pPr>
    </w:p>
    <w:p w14:paraId="05B3AC5C" w14:textId="58E802F0" w:rsidR="00566CDE" w:rsidRDefault="00566CDE" w:rsidP="00566CDE">
      <w:pPr>
        <w:rPr>
          <w:rFonts w:ascii="Arial" w:hAnsi="Arial" w:cs="Arial"/>
        </w:rPr>
      </w:pPr>
    </w:p>
    <w:p w14:paraId="57C58FE5" w14:textId="512E34CF" w:rsidR="00566CDE" w:rsidRDefault="00566CDE" w:rsidP="00566CDE">
      <w:pPr>
        <w:rPr>
          <w:rFonts w:ascii="Arial" w:hAnsi="Arial" w:cs="Arial"/>
        </w:rPr>
      </w:pPr>
    </w:p>
    <w:p w14:paraId="74ACC343" w14:textId="22CBC7EB" w:rsidR="00566CDE" w:rsidRDefault="00566CDE" w:rsidP="00566CDE">
      <w:pPr>
        <w:rPr>
          <w:rFonts w:ascii="Arial" w:hAnsi="Arial" w:cs="Arial"/>
        </w:rPr>
      </w:pPr>
    </w:p>
    <w:p w14:paraId="7EC14F78" w14:textId="77777777" w:rsidR="00566CDE" w:rsidRPr="00566CDE" w:rsidRDefault="00566CDE" w:rsidP="00566CDE">
      <w:pPr>
        <w:rPr>
          <w:rFonts w:ascii="Arial" w:hAnsi="Arial" w:cs="Arial"/>
        </w:rPr>
      </w:pPr>
    </w:p>
    <w:sectPr w:rsidR="00566CDE" w:rsidRPr="00566CDE" w:rsidSect="008755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35" w:right="2381" w:bottom="2835" w:left="23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58144" w14:textId="77777777" w:rsidR="00164FDD" w:rsidRDefault="00164FDD" w:rsidP="00B74F90">
      <w:pPr>
        <w:spacing w:line="240" w:lineRule="auto"/>
      </w:pPr>
      <w:r>
        <w:separator/>
      </w:r>
    </w:p>
  </w:endnote>
  <w:endnote w:type="continuationSeparator" w:id="0">
    <w:p w14:paraId="121E202C" w14:textId="77777777" w:rsidR="00164FDD" w:rsidRDefault="00164FDD" w:rsidP="00B74F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ediator_05_A2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CDC99" w14:textId="77777777" w:rsidR="00696DF1" w:rsidRDefault="00696DF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E3ECC" w14:textId="77777777" w:rsidR="00696DF1" w:rsidRDefault="00696DF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0A8D2" w14:textId="77777777" w:rsidR="00696DF1" w:rsidRDefault="00696D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F7DE1" w14:textId="77777777" w:rsidR="00164FDD" w:rsidRDefault="00164FDD" w:rsidP="00B74F90">
      <w:pPr>
        <w:spacing w:line="240" w:lineRule="auto"/>
      </w:pPr>
      <w:r>
        <w:separator/>
      </w:r>
    </w:p>
  </w:footnote>
  <w:footnote w:type="continuationSeparator" w:id="0">
    <w:p w14:paraId="42DB255B" w14:textId="77777777" w:rsidR="00164FDD" w:rsidRDefault="00164FDD" w:rsidP="00B74F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15A1F" w14:textId="77777777" w:rsidR="00B74F90" w:rsidRDefault="00C66EFF">
    <w:pPr>
      <w:pStyle w:val="Zhlav"/>
    </w:pPr>
    <w:r>
      <w:rPr>
        <w:noProof/>
        <w:lang w:eastAsia="cs-CZ"/>
      </w:rPr>
      <w:pict w14:anchorId="237927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8" o:spid="_x0000_s206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BDF46" w14:textId="77777777" w:rsidR="00B74F90" w:rsidRDefault="00C66EFF">
    <w:pPr>
      <w:pStyle w:val="Zhlav"/>
    </w:pPr>
    <w:r>
      <w:rPr>
        <w:noProof/>
        <w:lang w:eastAsia="cs-CZ"/>
      </w:rPr>
      <w:pict w14:anchorId="79E4C0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9" o:spid="_x0000_s206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5B687" w14:textId="77777777" w:rsidR="00B74F90" w:rsidRDefault="00C66EFF">
    <w:pPr>
      <w:pStyle w:val="Zhlav"/>
    </w:pPr>
    <w:r>
      <w:rPr>
        <w:noProof/>
        <w:lang w:eastAsia="cs-CZ"/>
      </w:rPr>
      <w:pict w14:anchorId="57C696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7" o:spid="_x0000_s205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E14"/>
    <w:multiLevelType w:val="hybridMultilevel"/>
    <w:tmpl w:val="1A546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446BE"/>
    <w:multiLevelType w:val="hybridMultilevel"/>
    <w:tmpl w:val="F9861716"/>
    <w:lvl w:ilvl="0" w:tplc="16BA4B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A2BE8"/>
    <w:multiLevelType w:val="multilevel"/>
    <w:tmpl w:val="4A842A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D549A"/>
    <w:multiLevelType w:val="multilevel"/>
    <w:tmpl w:val="AE5455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E055F5"/>
    <w:multiLevelType w:val="hybridMultilevel"/>
    <w:tmpl w:val="099875C6"/>
    <w:lvl w:ilvl="0" w:tplc="F77862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C102F9"/>
    <w:multiLevelType w:val="multilevel"/>
    <w:tmpl w:val="9044EC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3651AC"/>
    <w:multiLevelType w:val="hybridMultilevel"/>
    <w:tmpl w:val="68DC4510"/>
    <w:lvl w:ilvl="0" w:tplc="84506DF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23274"/>
    <w:multiLevelType w:val="multilevel"/>
    <w:tmpl w:val="914CAA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5F7DA8"/>
    <w:multiLevelType w:val="hybridMultilevel"/>
    <w:tmpl w:val="D674C94C"/>
    <w:lvl w:ilvl="0" w:tplc="2E166B2C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261070"/>
    <w:multiLevelType w:val="hybridMultilevel"/>
    <w:tmpl w:val="63865FC4"/>
    <w:lvl w:ilvl="0" w:tplc="237E0D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5F0380"/>
    <w:multiLevelType w:val="hybridMultilevel"/>
    <w:tmpl w:val="041E457E"/>
    <w:lvl w:ilvl="0" w:tplc="70C6CF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A33BD3"/>
    <w:multiLevelType w:val="multilevel"/>
    <w:tmpl w:val="ACA6EC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F407E8"/>
    <w:multiLevelType w:val="hybridMultilevel"/>
    <w:tmpl w:val="BBA2D24E"/>
    <w:lvl w:ilvl="0" w:tplc="22DA7B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E37A2D"/>
    <w:multiLevelType w:val="multilevel"/>
    <w:tmpl w:val="E2E27F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627319"/>
    <w:multiLevelType w:val="hybridMultilevel"/>
    <w:tmpl w:val="B3369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2D59E3"/>
    <w:multiLevelType w:val="hybridMultilevel"/>
    <w:tmpl w:val="2AFA1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DF61B7"/>
    <w:multiLevelType w:val="hybridMultilevel"/>
    <w:tmpl w:val="D9AE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FC583B"/>
    <w:multiLevelType w:val="hybridMultilevel"/>
    <w:tmpl w:val="49FA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4C1548"/>
    <w:multiLevelType w:val="hybridMultilevel"/>
    <w:tmpl w:val="03B22DFE"/>
    <w:lvl w:ilvl="0" w:tplc="7842E14E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BA1CA0"/>
    <w:multiLevelType w:val="hybridMultilevel"/>
    <w:tmpl w:val="765E8340"/>
    <w:lvl w:ilvl="0" w:tplc="1C3C9E54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41629"/>
    <w:multiLevelType w:val="hybridMultilevel"/>
    <w:tmpl w:val="270C801C"/>
    <w:lvl w:ilvl="0" w:tplc="D3B2140A">
      <w:start w:val="1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363657"/>
    <w:multiLevelType w:val="multilevel"/>
    <w:tmpl w:val="C1C406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8B576C"/>
    <w:multiLevelType w:val="hybridMultilevel"/>
    <w:tmpl w:val="2266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F021F7"/>
    <w:multiLevelType w:val="hybridMultilevel"/>
    <w:tmpl w:val="97ECC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FA423F"/>
    <w:multiLevelType w:val="multilevel"/>
    <w:tmpl w:val="6B900F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510574"/>
    <w:multiLevelType w:val="multilevel"/>
    <w:tmpl w:val="A0740A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20"/>
  </w:num>
  <w:num w:numId="5">
    <w:abstractNumId w:val="10"/>
  </w:num>
  <w:num w:numId="6">
    <w:abstractNumId w:val="12"/>
  </w:num>
  <w:num w:numId="7">
    <w:abstractNumId w:val="16"/>
  </w:num>
  <w:num w:numId="8">
    <w:abstractNumId w:val="22"/>
  </w:num>
  <w:num w:numId="9">
    <w:abstractNumId w:val="17"/>
  </w:num>
  <w:num w:numId="10">
    <w:abstractNumId w:val="4"/>
  </w:num>
  <w:num w:numId="11">
    <w:abstractNumId w:val="1"/>
  </w:num>
  <w:num w:numId="12">
    <w:abstractNumId w:val="23"/>
  </w:num>
  <w:num w:numId="13">
    <w:abstractNumId w:val="0"/>
  </w:num>
  <w:num w:numId="14">
    <w:abstractNumId w:val="14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8"/>
  </w:num>
  <w:num w:numId="18">
    <w:abstractNumId w:val="1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9">
    <w:abstractNumId w:val="2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0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2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4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5">
    <w:abstractNumId w:val="2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6">
    <w:abstractNumId w:val="1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61"/>
    <w:rsid w:val="000051A3"/>
    <w:rsid w:val="000121D7"/>
    <w:rsid w:val="00026875"/>
    <w:rsid w:val="00075247"/>
    <w:rsid w:val="00093F3E"/>
    <w:rsid w:val="00096604"/>
    <w:rsid w:val="000A451A"/>
    <w:rsid w:val="000D6F50"/>
    <w:rsid w:val="000E097B"/>
    <w:rsid w:val="00112DA2"/>
    <w:rsid w:val="001340DF"/>
    <w:rsid w:val="001454A3"/>
    <w:rsid w:val="00145D38"/>
    <w:rsid w:val="00157107"/>
    <w:rsid w:val="00160C33"/>
    <w:rsid w:val="00164FDD"/>
    <w:rsid w:val="00165CBF"/>
    <w:rsid w:val="00183679"/>
    <w:rsid w:val="001A5BF0"/>
    <w:rsid w:val="001D4C33"/>
    <w:rsid w:val="001E06F2"/>
    <w:rsid w:val="001F5CCB"/>
    <w:rsid w:val="00232AE8"/>
    <w:rsid w:val="002347E7"/>
    <w:rsid w:val="0024321B"/>
    <w:rsid w:val="0024420B"/>
    <w:rsid w:val="00272B13"/>
    <w:rsid w:val="00281A8B"/>
    <w:rsid w:val="002A3BC9"/>
    <w:rsid w:val="002E10DE"/>
    <w:rsid w:val="002E30FA"/>
    <w:rsid w:val="0033194D"/>
    <w:rsid w:val="003333DE"/>
    <w:rsid w:val="003815C3"/>
    <w:rsid w:val="0039328C"/>
    <w:rsid w:val="003A3813"/>
    <w:rsid w:val="003B136C"/>
    <w:rsid w:val="003B73B2"/>
    <w:rsid w:val="003C3E9F"/>
    <w:rsid w:val="003E230F"/>
    <w:rsid w:val="004359E6"/>
    <w:rsid w:val="00444F08"/>
    <w:rsid w:val="00472482"/>
    <w:rsid w:val="00477DDB"/>
    <w:rsid w:val="004806CB"/>
    <w:rsid w:val="0049205F"/>
    <w:rsid w:val="004A282C"/>
    <w:rsid w:val="004F2261"/>
    <w:rsid w:val="00503795"/>
    <w:rsid w:val="00513619"/>
    <w:rsid w:val="00540442"/>
    <w:rsid w:val="00566CDE"/>
    <w:rsid w:val="00571BF6"/>
    <w:rsid w:val="00572BCE"/>
    <w:rsid w:val="005A383E"/>
    <w:rsid w:val="005C79BB"/>
    <w:rsid w:val="005D7E4B"/>
    <w:rsid w:val="00614C37"/>
    <w:rsid w:val="006261EB"/>
    <w:rsid w:val="006463C8"/>
    <w:rsid w:val="00671C50"/>
    <w:rsid w:val="00673AD8"/>
    <w:rsid w:val="0068449F"/>
    <w:rsid w:val="006921A6"/>
    <w:rsid w:val="00696DF1"/>
    <w:rsid w:val="006B2071"/>
    <w:rsid w:val="006D27AB"/>
    <w:rsid w:val="00716C38"/>
    <w:rsid w:val="00733646"/>
    <w:rsid w:val="00736F11"/>
    <w:rsid w:val="00743CAC"/>
    <w:rsid w:val="00750669"/>
    <w:rsid w:val="00774C63"/>
    <w:rsid w:val="007B69D8"/>
    <w:rsid w:val="007D20AB"/>
    <w:rsid w:val="007E22B3"/>
    <w:rsid w:val="007E57B1"/>
    <w:rsid w:val="007F2D93"/>
    <w:rsid w:val="00805D41"/>
    <w:rsid w:val="00813AF6"/>
    <w:rsid w:val="00823110"/>
    <w:rsid w:val="008341A6"/>
    <w:rsid w:val="00835F37"/>
    <w:rsid w:val="00857354"/>
    <w:rsid w:val="00873AB1"/>
    <w:rsid w:val="0087552D"/>
    <w:rsid w:val="00887E6A"/>
    <w:rsid w:val="00891B73"/>
    <w:rsid w:val="008D2843"/>
    <w:rsid w:val="009008CA"/>
    <w:rsid w:val="00902DC9"/>
    <w:rsid w:val="00910C9E"/>
    <w:rsid w:val="009333D6"/>
    <w:rsid w:val="009457EF"/>
    <w:rsid w:val="00946563"/>
    <w:rsid w:val="0095044A"/>
    <w:rsid w:val="00990410"/>
    <w:rsid w:val="0099109A"/>
    <w:rsid w:val="009D0F8B"/>
    <w:rsid w:val="00A238A2"/>
    <w:rsid w:val="00A35C00"/>
    <w:rsid w:val="00A35F55"/>
    <w:rsid w:val="00A51271"/>
    <w:rsid w:val="00A54B8C"/>
    <w:rsid w:val="00AD61F6"/>
    <w:rsid w:val="00AF541C"/>
    <w:rsid w:val="00B147E9"/>
    <w:rsid w:val="00B20824"/>
    <w:rsid w:val="00B25BD6"/>
    <w:rsid w:val="00B46EA8"/>
    <w:rsid w:val="00B52A9E"/>
    <w:rsid w:val="00B74F90"/>
    <w:rsid w:val="00B871AD"/>
    <w:rsid w:val="00BA4943"/>
    <w:rsid w:val="00BB3406"/>
    <w:rsid w:val="00BB55DA"/>
    <w:rsid w:val="00BD36B1"/>
    <w:rsid w:val="00BD5D19"/>
    <w:rsid w:val="00BD6956"/>
    <w:rsid w:val="00BE2DED"/>
    <w:rsid w:val="00C24BA4"/>
    <w:rsid w:val="00C37239"/>
    <w:rsid w:val="00C540C7"/>
    <w:rsid w:val="00C66EFF"/>
    <w:rsid w:val="00C67F1D"/>
    <w:rsid w:val="00C70518"/>
    <w:rsid w:val="00CA16FD"/>
    <w:rsid w:val="00CB5807"/>
    <w:rsid w:val="00CC2F56"/>
    <w:rsid w:val="00CF2808"/>
    <w:rsid w:val="00CF383F"/>
    <w:rsid w:val="00D06C2C"/>
    <w:rsid w:val="00D10379"/>
    <w:rsid w:val="00D10AD0"/>
    <w:rsid w:val="00D3341A"/>
    <w:rsid w:val="00D43DE5"/>
    <w:rsid w:val="00D464B4"/>
    <w:rsid w:val="00D50A36"/>
    <w:rsid w:val="00D654BE"/>
    <w:rsid w:val="00D708D2"/>
    <w:rsid w:val="00D7127F"/>
    <w:rsid w:val="00D8716E"/>
    <w:rsid w:val="00DB0406"/>
    <w:rsid w:val="00DB2208"/>
    <w:rsid w:val="00DC4CA6"/>
    <w:rsid w:val="00DE4E4C"/>
    <w:rsid w:val="00E107EC"/>
    <w:rsid w:val="00E164EB"/>
    <w:rsid w:val="00E33168"/>
    <w:rsid w:val="00E3594E"/>
    <w:rsid w:val="00E36FF4"/>
    <w:rsid w:val="00E42094"/>
    <w:rsid w:val="00E72960"/>
    <w:rsid w:val="00EA1876"/>
    <w:rsid w:val="00EC6AA2"/>
    <w:rsid w:val="00ED5D41"/>
    <w:rsid w:val="00F02736"/>
    <w:rsid w:val="00F11D41"/>
    <w:rsid w:val="00F16B0A"/>
    <w:rsid w:val="00F16C08"/>
    <w:rsid w:val="00F31355"/>
    <w:rsid w:val="00F552F0"/>
    <w:rsid w:val="00F63A3B"/>
    <w:rsid w:val="00F91116"/>
    <w:rsid w:val="00FB4C88"/>
    <w:rsid w:val="00FC7C44"/>
    <w:rsid w:val="00FE6A8D"/>
    <w:rsid w:val="00FF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1"/>
    </o:shapelayout>
  </w:shapeDefaults>
  <w:decimalSymbol w:val=","/>
  <w:listSeparator w:val=";"/>
  <w14:docId w14:val="29E97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420B"/>
    <w:pPr>
      <w:spacing w:after="0" w:line="256" w:lineRule="auto"/>
    </w:pPr>
  </w:style>
  <w:style w:type="paragraph" w:styleId="Nadpis1">
    <w:name w:val="heading 1"/>
    <w:aliases w:val="CLC Nadpis 1"/>
    <w:basedOn w:val="CLCtext"/>
    <w:next w:val="CLCtext"/>
    <w:link w:val="Nadpis1Char"/>
    <w:uiPriority w:val="9"/>
    <w:qFormat/>
    <w:rsid w:val="00AD61F6"/>
    <w:pPr>
      <w:keepNext/>
      <w:keepLines/>
      <w:spacing w:line="380" w:lineRule="atLeast"/>
      <w:outlineLvl w:val="0"/>
    </w:pPr>
    <w:rPr>
      <w:rFonts w:ascii="Mediator_05_A2" w:eastAsiaTheme="majorEastAsia" w:hAnsi="Mediator_05_A2" w:cstheme="majorBidi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6F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36F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6F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Ctext">
    <w:name w:val="CLC / text"/>
    <w:basedOn w:val="Normln"/>
    <w:autoRedefine/>
    <w:qFormat/>
    <w:rsid w:val="00E36FF4"/>
    <w:pPr>
      <w:tabs>
        <w:tab w:val="left" w:pos="227"/>
      </w:tabs>
      <w:spacing w:line="276" w:lineRule="auto"/>
    </w:pPr>
    <w:rPr>
      <w:rFonts w:ascii="Georgia" w:eastAsia="Times New Roman" w:hAnsi="Georgia" w:cs="Arial"/>
      <w:b/>
      <w:color w:val="333333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B74F9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F90"/>
  </w:style>
  <w:style w:type="paragraph" w:styleId="Zpat">
    <w:name w:val="footer"/>
    <w:basedOn w:val="Normln"/>
    <w:link w:val="ZpatChar"/>
    <w:uiPriority w:val="99"/>
    <w:unhideWhenUsed/>
    <w:rsid w:val="00B74F9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F90"/>
  </w:style>
  <w:style w:type="character" w:customStyle="1" w:styleId="Nadpis1Char">
    <w:name w:val="Nadpis 1 Char"/>
    <w:aliases w:val="CLC Nadpis 1 Char"/>
    <w:basedOn w:val="Standardnpsmoodstavce"/>
    <w:link w:val="Nadpis1"/>
    <w:uiPriority w:val="9"/>
    <w:rsid w:val="00AD61F6"/>
    <w:rPr>
      <w:rFonts w:ascii="Mediator_05_A2" w:eastAsiaTheme="majorEastAsia" w:hAnsi="Mediator_05_A2" w:cstheme="majorBidi"/>
      <w:color w:val="000000" w:themeColor="text1"/>
      <w:sz w:val="44"/>
      <w:szCs w:val="32"/>
      <w:lang w:eastAsia="cs-CZ"/>
    </w:rPr>
  </w:style>
  <w:style w:type="paragraph" w:styleId="Podtitul">
    <w:name w:val="Subtitle"/>
    <w:aliases w:val="CLC Podnadpis"/>
    <w:basedOn w:val="CLCtext"/>
    <w:next w:val="CLCtext"/>
    <w:link w:val="PodtitulChar"/>
    <w:uiPriority w:val="11"/>
    <w:qFormat/>
    <w:rsid w:val="00AD61F6"/>
    <w:pPr>
      <w:numPr>
        <w:ilvl w:val="1"/>
      </w:numPr>
      <w:ind w:left="227"/>
    </w:pPr>
    <w:rPr>
      <w:rFonts w:ascii="Mediator_05_A2" w:hAnsi="Mediator_05_A2"/>
    </w:rPr>
  </w:style>
  <w:style w:type="character" w:customStyle="1" w:styleId="PodtitulChar">
    <w:name w:val="Podtitul Char"/>
    <w:aliases w:val="CLC Podnadpis Char"/>
    <w:basedOn w:val="Standardnpsmoodstavce"/>
    <w:link w:val="Podtitul"/>
    <w:uiPriority w:val="11"/>
    <w:rsid w:val="00AD61F6"/>
    <w:rPr>
      <w:rFonts w:ascii="Mediator_05_A2" w:eastAsiaTheme="minorEastAsia" w:hAnsi="Mediator_05_A2" w:cs="Times New Roman"/>
      <w:color w:val="000000" w:themeColor="text1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24420B"/>
    <w:pPr>
      <w:spacing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5C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CBF"/>
    <w:rPr>
      <w:rFonts w:ascii="Segoe UI" w:hAnsi="Segoe UI" w:cs="Segoe UI"/>
      <w:sz w:val="18"/>
      <w:szCs w:val="18"/>
    </w:rPr>
  </w:style>
  <w:style w:type="paragraph" w:customStyle="1" w:styleId="TEXTCLC">
    <w:name w:val="TEXT CLC"/>
    <w:basedOn w:val="Normln"/>
    <w:autoRedefine/>
    <w:qFormat/>
    <w:rsid w:val="00D10379"/>
    <w:pPr>
      <w:tabs>
        <w:tab w:val="left" w:pos="227"/>
      </w:tabs>
      <w:spacing w:line="276" w:lineRule="auto"/>
    </w:pPr>
    <w:rPr>
      <w:rFonts w:ascii="Times New Roman" w:eastAsiaTheme="minorEastAsia" w:hAnsi="Times New Roman" w:cs="Times New Roman"/>
      <w:color w:val="000000" w:themeColor="text1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B73B2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73B2"/>
    <w:pPr>
      <w:spacing w:line="240" w:lineRule="auto"/>
    </w:pPr>
    <w:rPr>
      <w:rFonts w:eastAsiaTheme="minorEastAsia"/>
      <w:sz w:val="24"/>
      <w:szCs w:val="24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73B2"/>
    <w:rPr>
      <w:rFonts w:eastAsiaTheme="minorEastAsia"/>
      <w:sz w:val="24"/>
      <w:szCs w:val="24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3B73B2"/>
    <w:rPr>
      <w:sz w:val="18"/>
      <w:szCs w:val="18"/>
    </w:rPr>
  </w:style>
  <w:style w:type="table" w:styleId="Mkatabulky">
    <w:name w:val="Table Grid"/>
    <w:basedOn w:val="Normlntabulka"/>
    <w:uiPriority w:val="59"/>
    <w:rsid w:val="003B73B2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rsid w:val="00E36FF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6FF4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lnweb">
    <w:name w:val="Normal (Web)"/>
    <w:basedOn w:val="Normln"/>
    <w:uiPriority w:val="99"/>
    <w:unhideWhenUsed/>
    <w:rsid w:val="00E3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E36FF4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E36F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vraznn">
    <w:name w:val="Emphasis"/>
    <w:basedOn w:val="Standardnpsmoodstavce"/>
    <w:qFormat/>
    <w:rsid w:val="00C37239"/>
    <w:rPr>
      <w:i/>
      <w:i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82C"/>
    <w:rPr>
      <w:rFonts w:eastAsiaTheme="minorHAnsi"/>
      <w:b/>
      <w:bCs/>
      <w:sz w:val="20"/>
      <w:szCs w:val="20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82C"/>
    <w:rPr>
      <w:rFonts w:eastAsiaTheme="minorEastAsia"/>
      <w:b/>
      <w:bCs/>
      <w:sz w:val="20"/>
      <w:szCs w:val="20"/>
      <w:lang w:val="en-GB"/>
    </w:rPr>
  </w:style>
  <w:style w:type="paragraph" w:styleId="Revize">
    <w:name w:val="Revision"/>
    <w:hidden/>
    <w:uiPriority w:val="99"/>
    <w:semiHidden/>
    <w:rsid w:val="000E09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420B"/>
    <w:pPr>
      <w:spacing w:after="0" w:line="256" w:lineRule="auto"/>
    </w:pPr>
  </w:style>
  <w:style w:type="paragraph" w:styleId="Nadpis1">
    <w:name w:val="heading 1"/>
    <w:aliases w:val="CLC Nadpis 1"/>
    <w:basedOn w:val="CLCtext"/>
    <w:next w:val="CLCtext"/>
    <w:link w:val="Nadpis1Char"/>
    <w:uiPriority w:val="9"/>
    <w:qFormat/>
    <w:rsid w:val="00AD61F6"/>
    <w:pPr>
      <w:keepNext/>
      <w:keepLines/>
      <w:spacing w:line="380" w:lineRule="atLeast"/>
      <w:outlineLvl w:val="0"/>
    </w:pPr>
    <w:rPr>
      <w:rFonts w:ascii="Mediator_05_A2" w:eastAsiaTheme="majorEastAsia" w:hAnsi="Mediator_05_A2" w:cstheme="majorBidi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6F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36F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6F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Ctext">
    <w:name w:val="CLC / text"/>
    <w:basedOn w:val="Normln"/>
    <w:autoRedefine/>
    <w:qFormat/>
    <w:rsid w:val="00E36FF4"/>
    <w:pPr>
      <w:tabs>
        <w:tab w:val="left" w:pos="227"/>
      </w:tabs>
      <w:spacing w:line="276" w:lineRule="auto"/>
    </w:pPr>
    <w:rPr>
      <w:rFonts w:ascii="Georgia" w:eastAsia="Times New Roman" w:hAnsi="Georgia" w:cs="Arial"/>
      <w:b/>
      <w:color w:val="333333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B74F9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F90"/>
  </w:style>
  <w:style w:type="paragraph" w:styleId="Zpat">
    <w:name w:val="footer"/>
    <w:basedOn w:val="Normln"/>
    <w:link w:val="ZpatChar"/>
    <w:uiPriority w:val="99"/>
    <w:unhideWhenUsed/>
    <w:rsid w:val="00B74F9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F90"/>
  </w:style>
  <w:style w:type="character" w:customStyle="1" w:styleId="Nadpis1Char">
    <w:name w:val="Nadpis 1 Char"/>
    <w:aliases w:val="CLC Nadpis 1 Char"/>
    <w:basedOn w:val="Standardnpsmoodstavce"/>
    <w:link w:val="Nadpis1"/>
    <w:uiPriority w:val="9"/>
    <w:rsid w:val="00AD61F6"/>
    <w:rPr>
      <w:rFonts w:ascii="Mediator_05_A2" w:eastAsiaTheme="majorEastAsia" w:hAnsi="Mediator_05_A2" w:cstheme="majorBidi"/>
      <w:color w:val="000000" w:themeColor="text1"/>
      <w:sz w:val="44"/>
      <w:szCs w:val="32"/>
      <w:lang w:eastAsia="cs-CZ"/>
    </w:rPr>
  </w:style>
  <w:style w:type="paragraph" w:styleId="Podtitul">
    <w:name w:val="Subtitle"/>
    <w:aliases w:val="CLC Podnadpis"/>
    <w:basedOn w:val="CLCtext"/>
    <w:next w:val="CLCtext"/>
    <w:link w:val="PodtitulChar"/>
    <w:uiPriority w:val="11"/>
    <w:qFormat/>
    <w:rsid w:val="00AD61F6"/>
    <w:pPr>
      <w:numPr>
        <w:ilvl w:val="1"/>
      </w:numPr>
      <w:ind w:left="227"/>
    </w:pPr>
    <w:rPr>
      <w:rFonts w:ascii="Mediator_05_A2" w:hAnsi="Mediator_05_A2"/>
    </w:rPr>
  </w:style>
  <w:style w:type="character" w:customStyle="1" w:styleId="PodtitulChar">
    <w:name w:val="Podtitul Char"/>
    <w:aliases w:val="CLC Podnadpis Char"/>
    <w:basedOn w:val="Standardnpsmoodstavce"/>
    <w:link w:val="Podtitul"/>
    <w:uiPriority w:val="11"/>
    <w:rsid w:val="00AD61F6"/>
    <w:rPr>
      <w:rFonts w:ascii="Mediator_05_A2" w:eastAsiaTheme="minorEastAsia" w:hAnsi="Mediator_05_A2" w:cs="Times New Roman"/>
      <w:color w:val="000000" w:themeColor="text1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24420B"/>
    <w:pPr>
      <w:spacing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5C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CBF"/>
    <w:rPr>
      <w:rFonts w:ascii="Segoe UI" w:hAnsi="Segoe UI" w:cs="Segoe UI"/>
      <w:sz w:val="18"/>
      <w:szCs w:val="18"/>
    </w:rPr>
  </w:style>
  <w:style w:type="paragraph" w:customStyle="1" w:styleId="TEXTCLC">
    <w:name w:val="TEXT CLC"/>
    <w:basedOn w:val="Normln"/>
    <w:autoRedefine/>
    <w:qFormat/>
    <w:rsid w:val="00D10379"/>
    <w:pPr>
      <w:tabs>
        <w:tab w:val="left" w:pos="227"/>
      </w:tabs>
      <w:spacing w:line="276" w:lineRule="auto"/>
    </w:pPr>
    <w:rPr>
      <w:rFonts w:ascii="Times New Roman" w:eastAsiaTheme="minorEastAsia" w:hAnsi="Times New Roman" w:cs="Times New Roman"/>
      <w:color w:val="000000" w:themeColor="text1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B73B2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73B2"/>
    <w:pPr>
      <w:spacing w:line="240" w:lineRule="auto"/>
    </w:pPr>
    <w:rPr>
      <w:rFonts w:eastAsiaTheme="minorEastAsia"/>
      <w:sz w:val="24"/>
      <w:szCs w:val="24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73B2"/>
    <w:rPr>
      <w:rFonts w:eastAsiaTheme="minorEastAsia"/>
      <w:sz w:val="24"/>
      <w:szCs w:val="24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3B73B2"/>
    <w:rPr>
      <w:sz w:val="18"/>
      <w:szCs w:val="18"/>
    </w:rPr>
  </w:style>
  <w:style w:type="table" w:styleId="Mkatabulky">
    <w:name w:val="Table Grid"/>
    <w:basedOn w:val="Normlntabulka"/>
    <w:uiPriority w:val="59"/>
    <w:rsid w:val="003B73B2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rsid w:val="00E36FF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6FF4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lnweb">
    <w:name w:val="Normal (Web)"/>
    <w:basedOn w:val="Normln"/>
    <w:uiPriority w:val="99"/>
    <w:unhideWhenUsed/>
    <w:rsid w:val="00E3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E36FF4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E36F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vraznn">
    <w:name w:val="Emphasis"/>
    <w:basedOn w:val="Standardnpsmoodstavce"/>
    <w:qFormat/>
    <w:rsid w:val="00C37239"/>
    <w:rPr>
      <w:i/>
      <w:i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82C"/>
    <w:rPr>
      <w:rFonts w:eastAsiaTheme="minorHAnsi"/>
      <w:b/>
      <w:bCs/>
      <w:sz w:val="20"/>
      <w:szCs w:val="20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82C"/>
    <w:rPr>
      <w:rFonts w:eastAsiaTheme="minorEastAsia"/>
      <w:b/>
      <w:bCs/>
      <w:sz w:val="20"/>
      <w:szCs w:val="20"/>
      <w:lang w:val="en-GB"/>
    </w:rPr>
  </w:style>
  <w:style w:type="paragraph" w:styleId="Revize">
    <w:name w:val="Revision"/>
    <w:hidden/>
    <w:uiPriority w:val="99"/>
    <w:semiHidden/>
    <w:rsid w:val="000E09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9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11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18566">
                          <w:marLeft w:val="156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6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4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74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0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256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7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972301">
                          <w:marLeft w:val="156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52749">
          <w:marLeft w:val="2025"/>
          <w:marRight w:val="20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924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040549">
          <w:marLeft w:val="2025"/>
          <w:marRight w:val="20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0322">
                      <w:marLeft w:val="-225"/>
                      <w:marRight w:val="-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9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5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DDEBE-4D84-4F2F-9CD5-DE721E963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1571</Words>
  <Characters>9271</Characters>
  <Application>Microsoft Office Word</Application>
  <DocSecurity>4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CLC5</dc:creator>
  <cp:lastModifiedBy>Martina Šmídtová</cp:lastModifiedBy>
  <cp:revision>2</cp:revision>
  <cp:lastPrinted>2018-03-19T10:31:00Z</cp:lastPrinted>
  <dcterms:created xsi:type="dcterms:W3CDTF">2019-02-26T16:09:00Z</dcterms:created>
  <dcterms:modified xsi:type="dcterms:W3CDTF">2019-02-26T16:09:00Z</dcterms:modified>
</cp:coreProperties>
</file>