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B7" w:rsidRPr="00996E08" w:rsidRDefault="008E54B7" w:rsidP="008E54B7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996E08">
        <w:rPr>
          <w:rFonts w:ascii="Monotype Corsiva" w:hAnsi="Monotype Corsiva" w:cs="Times New Roman"/>
          <w:b/>
          <w:sz w:val="40"/>
          <w:szCs w:val="40"/>
        </w:rPr>
        <w:t>O přípravě barev, pigmentů a zlacení</w:t>
      </w:r>
    </w:p>
    <w:p w:rsidR="008E54B7" w:rsidRDefault="008E54B7" w:rsidP="008E54B7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Moravská zemská knihovna v Brně</w:t>
      </w:r>
    </w:p>
    <w:p w:rsidR="008E54B7" w:rsidRPr="00996E08" w:rsidRDefault="008E54B7" w:rsidP="008E54B7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96E08">
        <w:rPr>
          <w:rFonts w:ascii="Monotype Corsiva" w:hAnsi="Monotype Corsiva" w:cs="Times New Roman"/>
          <w:b/>
          <w:sz w:val="28"/>
          <w:szCs w:val="28"/>
        </w:rPr>
        <w:t xml:space="preserve"> 7. 11. 2018</w:t>
      </w:r>
    </w:p>
    <w:p w:rsidR="008E54B7" w:rsidRPr="00996E08" w:rsidRDefault="008E54B7" w:rsidP="008E54B7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96E08">
        <w:rPr>
          <w:rFonts w:ascii="Monotype Corsiva" w:hAnsi="Monotype Corsiva" w:cs="Times New Roman"/>
          <w:b/>
          <w:sz w:val="28"/>
          <w:szCs w:val="28"/>
        </w:rPr>
        <w:t>Program/</w:t>
      </w:r>
      <w:proofErr w:type="spellStart"/>
      <w:r w:rsidRPr="00996E08">
        <w:rPr>
          <w:rFonts w:ascii="Monotype Corsiva" w:hAnsi="Monotype Corsiva" w:cs="Times New Roman"/>
          <w:b/>
          <w:sz w:val="28"/>
          <w:szCs w:val="28"/>
        </w:rPr>
        <w:t>Programme</w:t>
      </w:r>
      <w:proofErr w:type="spellEnd"/>
    </w:p>
    <w:p w:rsidR="004F6C16" w:rsidRPr="00996E08" w:rsidRDefault="004F6C16" w:rsidP="00996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C91" w:rsidRPr="00996E08" w:rsidRDefault="00CF7C91" w:rsidP="00CF7C91">
      <w:pPr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 xml:space="preserve">10,00–10,15 </w:t>
      </w:r>
      <w:r w:rsidRPr="00996E08">
        <w:rPr>
          <w:rFonts w:ascii="Times New Roman" w:hAnsi="Times New Roman" w:cs="Times New Roman"/>
          <w:sz w:val="24"/>
          <w:szCs w:val="24"/>
        </w:rPr>
        <w:tab/>
        <w:t xml:space="preserve">Úvodní slovo /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Speech</w:t>
      </w:r>
      <w:proofErr w:type="spellEnd"/>
    </w:p>
    <w:p w:rsidR="00CF7C91" w:rsidRPr="00996E08" w:rsidRDefault="00CF7C91" w:rsidP="00CF7C91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10,15–10,45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Pr="00996E08">
        <w:rPr>
          <w:rFonts w:ascii="Times New Roman" w:hAnsi="Times New Roman" w:cs="Times New Roman"/>
          <w:b/>
          <w:sz w:val="24"/>
          <w:szCs w:val="24"/>
        </w:rPr>
        <w:t xml:space="preserve">Doris </w:t>
      </w:r>
      <w:proofErr w:type="spellStart"/>
      <w:r w:rsidRPr="00996E08">
        <w:rPr>
          <w:rFonts w:ascii="Times New Roman" w:hAnsi="Times New Roman" w:cs="Times New Roman"/>
          <w:b/>
          <w:sz w:val="24"/>
          <w:szCs w:val="24"/>
        </w:rPr>
        <w:t>Oltrogge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>: Mniši, iluminátoři, lékaři, učenci…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E08">
        <w:rPr>
          <w:rFonts w:ascii="Times New Roman" w:hAnsi="Times New Roman" w:cs="Times New Roman"/>
          <w:sz w:val="24"/>
          <w:szCs w:val="24"/>
        </w:rPr>
        <w:t>Poznámky o přenosu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6E08">
        <w:rPr>
          <w:rFonts w:ascii="Times New Roman" w:hAnsi="Times New Roman" w:cs="Times New Roman"/>
          <w:sz w:val="24"/>
          <w:szCs w:val="24"/>
        </w:rPr>
        <w:t xml:space="preserve">uplatňování pozdně středověkých a časně moderních německých uměleckých technologických receptur /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Monks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iluminators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physicians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… Notes on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and use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medieval and early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recipes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Technische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Hochschule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Rein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>)</w:t>
      </w:r>
    </w:p>
    <w:p w:rsidR="00CF7C91" w:rsidRPr="00996E08" w:rsidRDefault="00CF7C91" w:rsidP="00CF7C91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10,45–11,15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Pr="00D27135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spellStart"/>
      <w:r w:rsidRPr="00D27135">
        <w:rPr>
          <w:rFonts w:ascii="Times New Roman" w:hAnsi="Times New Roman" w:cs="Times New Roman"/>
          <w:b/>
          <w:sz w:val="24"/>
          <w:szCs w:val="24"/>
        </w:rPr>
        <w:t>Niederkorn-Bruck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: Inkoust, barvy, lístkové zlato: způsoby knižní a písmové úpravy – za jakým účelem a pro koho? /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Inks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typeface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design –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? (University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135">
        <w:rPr>
          <w:rFonts w:ascii="Times New Roman" w:hAnsi="Times New Roman" w:cs="Times New Roman"/>
          <w:sz w:val="24"/>
          <w:szCs w:val="24"/>
        </w:rPr>
        <w:t>Vienna</w:t>
      </w:r>
      <w:proofErr w:type="spellEnd"/>
      <w:proofErr w:type="gramEnd"/>
      <w:r w:rsidRPr="00D27135">
        <w:rPr>
          <w:rFonts w:ascii="Times New Roman" w:hAnsi="Times New Roman" w:cs="Times New Roman"/>
          <w:sz w:val="24"/>
          <w:szCs w:val="24"/>
        </w:rPr>
        <w:t>)</w:t>
      </w:r>
    </w:p>
    <w:p w:rsidR="00CF7C91" w:rsidRPr="00996E08" w:rsidRDefault="00CF7C91" w:rsidP="00CF7C91">
      <w:pPr>
        <w:ind w:left="1416" w:hanging="1416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96E08">
        <w:rPr>
          <w:rFonts w:ascii="Times New Roman" w:hAnsi="Times New Roman" w:cs="Times New Roman"/>
          <w:sz w:val="24"/>
          <w:szCs w:val="24"/>
        </w:rPr>
        <w:t>11,15–11,45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Pr="00996E08">
        <w:rPr>
          <w:rFonts w:ascii="Times New Roman" w:hAnsi="Times New Roman" w:cs="Times New Roman"/>
          <w:b/>
          <w:sz w:val="24"/>
          <w:szCs w:val="24"/>
        </w:rPr>
        <w:t>Silvie Švarcová</w:t>
      </w:r>
      <w:r w:rsidRPr="00996E08">
        <w:rPr>
          <w:rFonts w:ascii="Times New Roman" w:hAnsi="Times New Roman" w:cs="Times New Roman"/>
          <w:sz w:val="24"/>
          <w:szCs w:val="24"/>
        </w:rPr>
        <w:t>: Měďnaté modře a zeleně: historické receptury vs. pigmenty nalezené v malířských vrstvách</w:t>
      </w:r>
      <w:r w:rsidRPr="00996E08">
        <w:t xml:space="preserve"> </w:t>
      </w:r>
      <w:r w:rsidRPr="00996E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Copper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Blue and Green: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pigments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layers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(INSTITUTE OF INORGANIC CHEMISTRY OF THE CZECH ACADEMY OF SCIENCES, </w:t>
      </w:r>
      <w:proofErr w:type="spellStart"/>
      <w:r w:rsidRPr="00996E08">
        <w:rPr>
          <w:rFonts w:ascii="Times New Roman" w:hAnsi="Times New Roman" w:cs="Times New Roman"/>
          <w:bCs/>
          <w:sz w:val="24"/>
          <w:szCs w:val="24"/>
        </w:rPr>
        <w:t>Academic</w:t>
      </w:r>
      <w:proofErr w:type="spellEnd"/>
      <w:r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sz w:val="24"/>
          <w:szCs w:val="24"/>
        </w:rPr>
        <w:t>Materials</w:t>
      </w:r>
      <w:proofErr w:type="spellEnd"/>
      <w:r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sz w:val="24"/>
          <w:szCs w:val="24"/>
        </w:rPr>
        <w:t>Laboratory</w:t>
      </w:r>
      <w:proofErr w:type="spellEnd"/>
      <w:r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sz w:val="24"/>
          <w:szCs w:val="24"/>
        </w:rPr>
        <w:t>Painted</w:t>
      </w:r>
      <w:proofErr w:type="spellEnd"/>
      <w:r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sz w:val="24"/>
          <w:szCs w:val="24"/>
        </w:rPr>
        <w:t>Artworks</w:t>
      </w:r>
      <w:proofErr w:type="spellEnd"/>
      <w:r w:rsidRPr="00996E08">
        <w:rPr>
          <w:rFonts w:ascii="Times New Roman" w:hAnsi="Times New Roman" w:cs="Times New Roman"/>
          <w:bCs/>
          <w:sz w:val="24"/>
          <w:szCs w:val="24"/>
        </w:rPr>
        <w:t xml:space="preserve"> (ALMA)</w:t>
      </w:r>
    </w:p>
    <w:p w:rsidR="00CF7C91" w:rsidRPr="00996E08" w:rsidRDefault="00CF7C91" w:rsidP="00CF7C91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11,45–12,00</w:t>
      </w:r>
      <w:r w:rsidRPr="00996E08">
        <w:rPr>
          <w:rFonts w:ascii="Times New Roman" w:hAnsi="Times New Roman" w:cs="Times New Roman"/>
          <w:sz w:val="24"/>
          <w:szCs w:val="24"/>
        </w:rPr>
        <w:tab/>
        <w:t xml:space="preserve">Diskuse /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CF7C91" w:rsidRPr="00996E08" w:rsidRDefault="00CF7C91" w:rsidP="00CF7C91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12,00–13,30</w:t>
      </w:r>
      <w:r w:rsidRPr="00996E08">
        <w:rPr>
          <w:rFonts w:ascii="Times New Roman" w:hAnsi="Times New Roman" w:cs="Times New Roman"/>
          <w:sz w:val="24"/>
          <w:szCs w:val="24"/>
        </w:rPr>
        <w:tab/>
        <w:t>Přestávka na oběd / Lunch</w:t>
      </w:r>
    </w:p>
    <w:p w:rsidR="00CF7C91" w:rsidRPr="00996E08" w:rsidRDefault="00CF7C91" w:rsidP="00CF7C91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13,30–14,00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Pr="003D4CB6">
        <w:rPr>
          <w:rFonts w:ascii="Times New Roman" w:hAnsi="Times New Roman" w:cs="Times New Roman"/>
          <w:b/>
          <w:sz w:val="24"/>
          <w:szCs w:val="24"/>
        </w:rPr>
        <w:t>Martin Hložek</w:t>
      </w:r>
      <w:r>
        <w:rPr>
          <w:rFonts w:ascii="Times New Roman" w:hAnsi="Times New Roman" w:cs="Times New Roman"/>
          <w:sz w:val="24"/>
          <w:szCs w:val="24"/>
        </w:rPr>
        <w:t xml:space="preserve">: Identifikace pigmentů analytickými metodami v Metodickém centru konzervace v Technickém muzeu v Brně /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pigments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Museum in Brno (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Museum in Brno)</w:t>
      </w:r>
    </w:p>
    <w:p w:rsidR="00CF7C91" w:rsidRPr="003D4CB6" w:rsidRDefault="00CF7C91" w:rsidP="00CF7C91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14,00–14,30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B6">
        <w:rPr>
          <w:rFonts w:ascii="Times New Roman" w:hAnsi="Times New Roman" w:cs="Times New Roman"/>
          <w:b/>
          <w:sz w:val="24"/>
          <w:szCs w:val="24"/>
        </w:rPr>
        <w:t xml:space="preserve">Olga Trmalová – Janka Hradilová – Piotr </w:t>
      </w:r>
      <w:proofErr w:type="spellStart"/>
      <w:r w:rsidRPr="003D4CB6">
        <w:rPr>
          <w:rFonts w:ascii="Times New Roman" w:hAnsi="Times New Roman" w:cs="Times New Roman"/>
          <w:b/>
          <w:sz w:val="24"/>
          <w:szCs w:val="24"/>
        </w:rPr>
        <w:t>Targowski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: Technologická specifika miniaturní malby – staré malířské příručky pro malbu miniatur /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Specifics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Miniature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r w:rsidRPr="003D4CB6">
        <w:rPr>
          <w:rFonts w:ascii="Times New Roman" w:hAnsi="Times New Roman" w:cs="Times New Roman"/>
          <w:b/>
          <w:sz w:val="24"/>
          <w:szCs w:val="24"/>
        </w:rPr>
        <w:t>–</w:t>
      </w:r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manuals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miniature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CB6">
        <w:rPr>
          <w:rFonts w:ascii="Times New Roman" w:hAnsi="Times New Roman" w:cs="Times New Roman"/>
          <w:sz w:val="24"/>
          <w:szCs w:val="24"/>
        </w:rPr>
        <w:t>Fine</w:t>
      </w:r>
      <w:proofErr w:type="gram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in Prague,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Painted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Artworks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(ALMA) –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Uniwersytet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Mikołaja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Kopernika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B6">
        <w:rPr>
          <w:rFonts w:ascii="Times New Roman" w:hAnsi="Times New Roman" w:cs="Times New Roman"/>
          <w:sz w:val="24"/>
          <w:szCs w:val="24"/>
        </w:rPr>
        <w:t>Fizyki</w:t>
      </w:r>
      <w:proofErr w:type="spellEnd"/>
      <w:r w:rsidRPr="003D4CB6">
        <w:rPr>
          <w:rFonts w:ascii="Times New Roman" w:hAnsi="Times New Roman" w:cs="Times New Roman"/>
          <w:sz w:val="24"/>
          <w:szCs w:val="24"/>
        </w:rPr>
        <w:t xml:space="preserve"> UMK)</w:t>
      </w:r>
    </w:p>
    <w:p w:rsidR="00CF7C91" w:rsidRPr="00996E08" w:rsidRDefault="00CF7C91" w:rsidP="00CF7C91">
      <w:pPr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14,30–15,00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break</w:t>
      </w:r>
      <w:proofErr w:type="spellEnd"/>
    </w:p>
    <w:p w:rsidR="00CF7C91" w:rsidRPr="00996E08" w:rsidRDefault="00CF7C91" w:rsidP="00CF7C91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15,00–15,30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Pr="00D27135">
        <w:rPr>
          <w:rFonts w:ascii="Times New Roman" w:hAnsi="Times New Roman" w:cs="Times New Roman"/>
          <w:b/>
          <w:sz w:val="24"/>
          <w:szCs w:val="24"/>
        </w:rPr>
        <w:t xml:space="preserve">Lucie </w:t>
      </w:r>
      <w:proofErr w:type="spellStart"/>
      <w:r w:rsidRPr="00D27135">
        <w:rPr>
          <w:rFonts w:ascii="Times New Roman" w:hAnsi="Times New Roman" w:cs="Times New Roman"/>
          <w:b/>
          <w:sz w:val="24"/>
          <w:szCs w:val="24"/>
        </w:rPr>
        <w:t>Heilandová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: Rukopisné a tištěné receptáře pro přípravu barev /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Moravian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35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D27135">
        <w:rPr>
          <w:rFonts w:ascii="Times New Roman" w:hAnsi="Times New Roman" w:cs="Times New Roman"/>
          <w:sz w:val="24"/>
          <w:szCs w:val="24"/>
        </w:rPr>
        <w:t>)</w:t>
      </w:r>
    </w:p>
    <w:p w:rsidR="00CF7C91" w:rsidRPr="00996E08" w:rsidRDefault="00CF7C91" w:rsidP="00CF7C91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lastRenderedPageBreak/>
        <w:t>15,30–16,00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Pr="00996E08">
        <w:rPr>
          <w:rFonts w:ascii="Times New Roman" w:hAnsi="Times New Roman" w:cs="Times New Roman"/>
          <w:b/>
          <w:sz w:val="24"/>
          <w:szCs w:val="24"/>
        </w:rPr>
        <w:t>Jindra Pavelková</w:t>
      </w:r>
      <w:r w:rsidRPr="00996E08">
        <w:rPr>
          <w:rFonts w:ascii="Times New Roman" w:hAnsi="Times New Roman" w:cs="Times New Roman"/>
          <w:sz w:val="24"/>
          <w:szCs w:val="24"/>
        </w:rPr>
        <w:t xml:space="preserve">: </w:t>
      </w:r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Rukopis „O přípravě barev, pigmentů a zlacení“ v kontextu rukopisné sbírky Mikulovské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Dietrichsteinské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knihovny /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Manuscript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„Pigment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recipies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“ in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context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collections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from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Dietrichstein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library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in Mikulov (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Moravian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Library</w:t>
      </w:r>
      <w:proofErr w:type="spellEnd"/>
      <w:r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</w:p>
    <w:p w:rsidR="00CF7C91" w:rsidRDefault="00CF7C91" w:rsidP="00CF7C91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16,00–16,30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Pr="00996E08">
        <w:rPr>
          <w:rFonts w:ascii="Times New Roman" w:hAnsi="Times New Roman" w:cs="Times New Roman"/>
          <w:b/>
          <w:sz w:val="24"/>
          <w:szCs w:val="24"/>
        </w:rPr>
        <w:t xml:space="preserve">Sylvie </w:t>
      </w:r>
      <w:proofErr w:type="spellStart"/>
      <w:r w:rsidRPr="00996E08">
        <w:rPr>
          <w:rFonts w:ascii="Times New Roman" w:hAnsi="Times New Roman" w:cs="Times New Roman"/>
          <w:b/>
          <w:sz w:val="24"/>
          <w:szCs w:val="24"/>
        </w:rPr>
        <w:t>Neven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Vyřezat, zkopírovat a nevložit: některé problémy při editaci uměleckých receptářů </w:t>
      </w:r>
      <w:r w:rsidRPr="00996E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, copy and not paste: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artists’</w:t>
      </w:r>
      <w:r w:rsidRPr="00996E08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Liège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>)</w:t>
      </w:r>
    </w:p>
    <w:p w:rsidR="003E3730" w:rsidRDefault="00CF7C91" w:rsidP="00CF7C91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16,30–17,00</w:t>
      </w:r>
      <w:r>
        <w:rPr>
          <w:rFonts w:ascii="Times New Roman" w:hAnsi="Times New Roman" w:cs="Times New Roman"/>
          <w:sz w:val="24"/>
          <w:szCs w:val="24"/>
        </w:rPr>
        <w:tab/>
      </w:r>
      <w:r w:rsidRPr="00996E08">
        <w:rPr>
          <w:rFonts w:ascii="Times New Roman" w:hAnsi="Times New Roman" w:cs="Times New Roman"/>
          <w:sz w:val="24"/>
          <w:szCs w:val="24"/>
        </w:rPr>
        <w:t xml:space="preserve">Závěrečná diskuse /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="00CD5189">
        <w:rPr>
          <w:rFonts w:ascii="Times New Roman" w:hAnsi="Times New Roman" w:cs="Times New Roman"/>
          <w:sz w:val="24"/>
          <w:szCs w:val="24"/>
        </w:rPr>
        <w:tab/>
      </w:r>
    </w:p>
    <w:p w:rsidR="008E54B7" w:rsidRDefault="008E54B7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8E54B7" w:rsidRDefault="008E54B7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54B7" w:rsidRDefault="008E54B7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8E54B7" w:rsidRDefault="008E54B7" w:rsidP="008E54B7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Sympozium se koná v prostorách Moravské zemské knihovny v Brně, Kounicova 65a</w:t>
      </w:r>
    </w:p>
    <w:p w:rsidR="008E54B7" w:rsidRDefault="008E54B7" w:rsidP="008E54B7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1A258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https://www.mzk.cz/o-knihovne/dulezite-informace/kde-nas-najdete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E54B7" w:rsidRDefault="008E54B7" w:rsidP="008E54B7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D27135">
        <w:rPr>
          <w:rFonts w:ascii="Times New Roman" w:hAnsi="Times New Roman" w:cs="Times New Roman"/>
          <w:sz w:val="24"/>
          <w:szCs w:val="24"/>
        </w:rPr>
        <w:t>Vstup na sympozium je volný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4B7" w:rsidRDefault="008E54B7" w:rsidP="008E54B7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27135">
        <w:rPr>
          <w:rFonts w:ascii="Times New Roman" w:hAnsi="Times New Roman" w:cs="Times New Roman"/>
          <w:sz w:val="24"/>
          <w:szCs w:val="24"/>
        </w:rPr>
        <w:t>říspěvky budou tlumočeny do češtiny.</w:t>
      </w:r>
    </w:p>
    <w:p w:rsidR="008E54B7" w:rsidRDefault="008E54B7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3E3730" w:rsidRDefault="003E373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730" w:rsidRDefault="003E3730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  <w:sectPr w:rsidR="003E3730" w:rsidSect="00AE090E">
          <w:headerReference w:type="even" r:id="rId10"/>
          <w:headerReference w:type="default" r:id="rId11"/>
          <w:headerReference w:type="first" r:id="rId12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:rsidR="003E3730" w:rsidRDefault="003E3730" w:rsidP="003E3730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996E08">
        <w:rPr>
          <w:rFonts w:ascii="Monotype Corsiva" w:hAnsi="Monotype Corsiva" w:cs="Times New Roman"/>
          <w:b/>
          <w:sz w:val="40"/>
          <w:szCs w:val="40"/>
        </w:rPr>
        <w:lastRenderedPageBreak/>
        <w:t>O přípravě barev, pigmentů a zlacení</w:t>
      </w:r>
    </w:p>
    <w:p w:rsidR="003E3730" w:rsidRPr="00996E08" w:rsidRDefault="003E3730" w:rsidP="003E3730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workshop</w:t>
      </w:r>
    </w:p>
    <w:p w:rsidR="003E3730" w:rsidRDefault="003E3730" w:rsidP="003E3730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Moravská zemská knihovna v Brně 8</w:t>
      </w:r>
      <w:r w:rsidRPr="00996E08">
        <w:rPr>
          <w:rFonts w:ascii="Monotype Corsiva" w:hAnsi="Monotype Corsiva" w:cs="Times New Roman"/>
          <w:b/>
          <w:sz w:val="28"/>
          <w:szCs w:val="28"/>
        </w:rPr>
        <w:t>. 11. 2018</w:t>
      </w:r>
    </w:p>
    <w:p w:rsidR="003E3730" w:rsidRDefault="003E3730" w:rsidP="003E3730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15:00 – 19:00 </w:t>
      </w:r>
    </w:p>
    <w:p w:rsidR="003E3730" w:rsidRDefault="003E3730" w:rsidP="003E3730">
      <w:pPr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3E3730" w:rsidRDefault="003E3730" w:rsidP="003E3730">
      <w:pPr>
        <w:ind w:firstLine="708"/>
        <w:jc w:val="both"/>
        <w:rPr>
          <w:i/>
        </w:rPr>
      </w:pPr>
      <w:r w:rsidRPr="00D9268F">
        <w:rPr>
          <w:i/>
        </w:rPr>
        <w:t>Workshop je určen všem zájemcům o malbu a malířské receptáře. V průběhu workshopu budou účastníci seznámeni s malířskými receptáři nejen uloženými ve fondu Moravské zemské knihovny v Brně, budou si moci namíchat barvu či inkoust, vyzkoušet si psaní perem a malbu štětcem či barevné mramorování papíru.</w:t>
      </w:r>
    </w:p>
    <w:p w:rsidR="003E3730" w:rsidRPr="00D9268F" w:rsidRDefault="003E3730" w:rsidP="003E3730">
      <w:pPr>
        <w:ind w:firstLine="708"/>
        <w:jc w:val="both"/>
        <w:rPr>
          <w:i/>
        </w:rPr>
      </w:pPr>
    </w:p>
    <w:p w:rsidR="003E3730" w:rsidRPr="003E3730" w:rsidRDefault="003E3730" w:rsidP="003E3730">
      <w:pPr>
        <w:rPr>
          <w:b/>
          <w:i/>
          <w:sz w:val="28"/>
          <w:szCs w:val="28"/>
        </w:rPr>
      </w:pPr>
      <w:r w:rsidRPr="003E3730">
        <w:rPr>
          <w:b/>
          <w:i/>
          <w:sz w:val="28"/>
          <w:szCs w:val="28"/>
        </w:rPr>
        <w:t>Přijďte si vyzkoušet a poznat</w:t>
      </w:r>
    </w:p>
    <w:p w:rsidR="003E3730" w:rsidRDefault="003E3730" w:rsidP="003E3730">
      <w:pPr>
        <w:pStyle w:val="Odstavecseseznamem"/>
        <w:numPr>
          <w:ilvl w:val="0"/>
          <w:numId w:val="2"/>
        </w:numPr>
      </w:pPr>
      <w:r>
        <w:t>kouzlo malířských receptářů</w:t>
      </w:r>
    </w:p>
    <w:p w:rsidR="003E3730" w:rsidRDefault="003E3730" w:rsidP="003E3730">
      <w:pPr>
        <w:pStyle w:val="Odstavecseseznamem"/>
        <w:numPr>
          <w:ilvl w:val="0"/>
          <w:numId w:val="2"/>
        </w:numPr>
      </w:pPr>
      <w:r>
        <w:t>pohled do malířského ateliéru a skriptoria</w:t>
      </w:r>
    </w:p>
    <w:p w:rsidR="003E3730" w:rsidRDefault="003E3730" w:rsidP="003E3730">
      <w:pPr>
        <w:pStyle w:val="Odstavecseseznamem"/>
        <w:numPr>
          <w:ilvl w:val="0"/>
          <w:numId w:val="2"/>
        </w:numPr>
      </w:pPr>
      <w:r>
        <w:t>seznámení s materiály</w:t>
      </w:r>
    </w:p>
    <w:p w:rsidR="003E3730" w:rsidRDefault="003E3730" w:rsidP="003E3730">
      <w:pPr>
        <w:pStyle w:val="Odstavecseseznamem"/>
        <w:numPr>
          <w:ilvl w:val="0"/>
          <w:numId w:val="2"/>
        </w:numPr>
      </w:pPr>
      <w:r>
        <w:t>tajemství barev a pigmentů</w:t>
      </w:r>
    </w:p>
    <w:p w:rsidR="003E3730" w:rsidRDefault="003E3730" w:rsidP="003E3730">
      <w:pPr>
        <w:pStyle w:val="Odstavecseseznamem"/>
        <w:numPr>
          <w:ilvl w:val="0"/>
          <w:numId w:val="2"/>
        </w:numPr>
      </w:pPr>
      <w:r>
        <w:t>malířské recepty, výroba barev a inkoustů</w:t>
      </w:r>
    </w:p>
    <w:p w:rsidR="003E3730" w:rsidRDefault="003E3730" w:rsidP="003E3730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A6F559" wp14:editId="651F14C5">
            <wp:simplePos x="0" y="0"/>
            <wp:positionH relativeFrom="column">
              <wp:posOffset>2805430</wp:posOffset>
            </wp:positionH>
            <wp:positionV relativeFrom="paragraph">
              <wp:posOffset>740410</wp:posOffset>
            </wp:positionV>
            <wp:extent cx="3320415" cy="3932555"/>
            <wp:effectExtent l="0" t="0" r="0" b="0"/>
            <wp:wrapTight wrapText="bothSides">
              <wp:wrapPolygon edited="0">
                <wp:start x="0" y="0"/>
                <wp:lineTo x="0" y="21450"/>
                <wp:lineTo x="21439" y="21450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secula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barevné mramorování papírů</w:t>
      </w:r>
    </w:p>
    <w:p w:rsidR="003E3730" w:rsidRDefault="003E3730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3E3730" w:rsidRPr="003E3730" w:rsidRDefault="003E3730" w:rsidP="003E3730">
      <w:pPr>
        <w:rPr>
          <w:rFonts w:ascii="Times New Roman" w:hAnsi="Times New Roman" w:cs="Times New Roman"/>
          <w:sz w:val="24"/>
          <w:szCs w:val="24"/>
        </w:rPr>
      </w:pPr>
    </w:p>
    <w:p w:rsidR="003E3730" w:rsidRPr="003E3730" w:rsidRDefault="003E3730" w:rsidP="003E3730">
      <w:pPr>
        <w:rPr>
          <w:rFonts w:ascii="Times New Roman" w:hAnsi="Times New Roman" w:cs="Times New Roman"/>
          <w:sz w:val="24"/>
          <w:szCs w:val="24"/>
        </w:rPr>
      </w:pPr>
    </w:p>
    <w:p w:rsidR="003E3730" w:rsidRPr="003E3730" w:rsidRDefault="003E3730" w:rsidP="003E3730">
      <w:pPr>
        <w:rPr>
          <w:rFonts w:ascii="Times New Roman" w:hAnsi="Times New Roman" w:cs="Times New Roman"/>
          <w:sz w:val="24"/>
          <w:szCs w:val="24"/>
        </w:rPr>
      </w:pPr>
    </w:p>
    <w:p w:rsidR="003E3730" w:rsidRPr="003E3730" w:rsidRDefault="003E3730" w:rsidP="003E3730">
      <w:pPr>
        <w:rPr>
          <w:rFonts w:ascii="Times New Roman" w:hAnsi="Times New Roman" w:cs="Times New Roman"/>
          <w:sz w:val="24"/>
          <w:szCs w:val="24"/>
        </w:rPr>
      </w:pPr>
    </w:p>
    <w:p w:rsidR="003E3730" w:rsidRDefault="003E3730" w:rsidP="003E3730">
      <w:pPr>
        <w:rPr>
          <w:rFonts w:ascii="Times New Roman" w:hAnsi="Times New Roman" w:cs="Times New Roman"/>
          <w:sz w:val="24"/>
          <w:szCs w:val="24"/>
        </w:rPr>
      </w:pPr>
    </w:p>
    <w:p w:rsidR="003E3730" w:rsidRDefault="003E3730" w:rsidP="003E3730">
      <w:pPr>
        <w:rPr>
          <w:rFonts w:ascii="Times New Roman" w:hAnsi="Times New Roman" w:cs="Times New Roman"/>
          <w:sz w:val="24"/>
          <w:szCs w:val="24"/>
        </w:rPr>
      </w:pPr>
    </w:p>
    <w:p w:rsidR="00464D63" w:rsidRPr="003E3730" w:rsidRDefault="003E3730" w:rsidP="003E3730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64D63" w:rsidRPr="003E3730" w:rsidSect="00AE090E">
      <w:headerReference w:type="default" r:id="rId14"/>
      <w:footerReference w:type="default" r:id="rId15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1F" w:rsidRDefault="0020701F" w:rsidP="00996E08">
      <w:pPr>
        <w:spacing w:after="0" w:line="240" w:lineRule="auto"/>
      </w:pPr>
      <w:r>
        <w:separator/>
      </w:r>
    </w:p>
  </w:endnote>
  <w:endnote w:type="continuationSeparator" w:id="0">
    <w:p w:rsidR="0020701F" w:rsidRDefault="0020701F" w:rsidP="0099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30" w:rsidRDefault="003E37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1F" w:rsidRDefault="0020701F" w:rsidP="00996E08">
      <w:pPr>
        <w:spacing w:after="0" w:line="240" w:lineRule="auto"/>
      </w:pPr>
      <w:r>
        <w:separator/>
      </w:r>
    </w:p>
  </w:footnote>
  <w:footnote w:type="continuationSeparator" w:id="0">
    <w:p w:rsidR="0020701F" w:rsidRDefault="0020701F" w:rsidP="0099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08" w:rsidRDefault="002070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860" o:spid="_x0000_s2050" type="#_x0000_t75" style="position:absolute;margin-left:0;margin-top:0;width:486.85pt;height:572.8pt;z-index:-251657216;mso-position-horizontal:center;mso-position-horizontal-relative:margin;mso-position-vertical:center;mso-position-vertical-relative:margin" o:allowincell="f">
          <v:imagedata r:id="rId1" o:title="BN459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08" w:rsidRDefault="002070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861" o:spid="_x0000_s2051" type="#_x0000_t75" style="position:absolute;margin-left:0;margin-top:0;width:486.85pt;height:572.8pt;z-index:-251656192;mso-position-horizontal:center;mso-position-horizontal-relative:margin;mso-position-vertical:center;mso-position-vertical-relative:margin" o:allowincell="f">
          <v:imagedata r:id="rId1" o:title="BN4598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08" w:rsidRDefault="002070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859" o:spid="_x0000_s2049" type="#_x0000_t75" style="position:absolute;margin-left:0;margin-top:0;width:486.85pt;height:572.8pt;z-index:-251658240;mso-position-horizontal:center;mso-position-horizontal-relative:margin;mso-position-vertical:center;mso-position-vertical-relative:margin" o:allowincell="f">
          <v:imagedata r:id="rId1" o:title="BN45980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30" w:rsidRDefault="003E37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5EA"/>
    <w:multiLevelType w:val="hybridMultilevel"/>
    <w:tmpl w:val="66206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26869"/>
    <w:multiLevelType w:val="hybridMultilevel"/>
    <w:tmpl w:val="62E8C216"/>
    <w:lvl w:ilvl="0" w:tplc="F21E2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F7"/>
    <w:rsid w:val="001E0D62"/>
    <w:rsid w:val="0020701F"/>
    <w:rsid w:val="00326CF9"/>
    <w:rsid w:val="003723F7"/>
    <w:rsid w:val="003E3730"/>
    <w:rsid w:val="00462251"/>
    <w:rsid w:val="00464D63"/>
    <w:rsid w:val="004F6C16"/>
    <w:rsid w:val="005F3470"/>
    <w:rsid w:val="006C1A8F"/>
    <w:rsid w:val="00736F40"/>
    <w:rsid w:val="00861280"/>
    <w:rsid w:val="008E54B7"/>
    <w:rsid w:val="008F36A3"/>
    <w:rsid w:val="00932E12"/>
    <w:rsid w:val="00996E08"/>
    <w:rsid w:val="009D24E9"/>
    <w:rsid w:val="00A81143"/>
    <w:rsid w:val="00AE090E"/>
    <w:rsid w:val="00AE1969"/>
    <w:rsid w:val="00AE1BF7"/>
    <w:rsid w:val="00BC0B9F"/>
    <w:rsid w:val="00C600C7"/>
    <w:rsid w:val="00CC6440"/>
    <w:rsid w:val="00CD5189"/>
    <w:rsid w:val="00CF6FEA"/>
    <w:rsid w:val="00CF7C91"/>
    <w:rsid w:val="00DC3AE4"/>
    <w:rsid w:val="00EC3827"/>
    <w:rsid w:val="00EF6B37"/>
    <w:rsid w:val="00FB55DB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B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E1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E1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1B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E1BF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E1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1B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E08"/>
  </w:style>
  <w:style w:type="paragraph" w:styleId="Zpat">
    <w:name w:val="footer"/>
    <w:basedOn w:val="Normln"/>
    <w:link w:val="ZpatChar"/>
    <w:uiPriority w:val="99"/>
    <w:unhideWhenUsed/>
    <w:rsid w:val="009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E08"/>
  </w:style>
  <w:style w:type="character" w:styleId="Hypertextovodkaz">
    <w:name w:val="Hyperlink"/>
    <w:basedOn w:val="Standardnpsmoodstavce"/>
    <w:uiPriority w:val="99"/>
    <w:unhideWhenUsed/>
    <w:rsid w:val="008E54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B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E1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E1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1B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E1BF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E1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1B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E08"/>
  </w:style>
  <w:style w:type="paragraph" w:styleId="Zpat">
    <w:name w:val="footer"/>
    <w:basedOn w:val="Normln"/>
    <w:link w:val="ZpatChar"/>
    <w:uiPriority w:val="99"/>
    <w:unhideWhenUsed/>
    <w:rsid w:val="009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E08"/>
  </w:style>
  <w:style w:type="character" w:styleId="Hypertextovodkaz">
    <w:name w:val="Hyperlink"/>
    <w:basedOn w:val="Standardnpsmoodstavce"/>
    <w:uiPriority w:val="99"/>
    <w:unhideWhenUsed/>
    <w:rsid w:val="008E5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zk.cz/o-knihovne/dulezite-informace/kde-nas-najdete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A28D-02B7-4166-9FCD-7FF98A93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4</cp:revision>
  <cp:lastPrinted>2018-10-11T12:43:00Z</cp:lastPrinted>
  <dcterms:created xsi:type="dcterms:W3CDTF">2018-10-11T12:42:00Z</dcterms:created>
  <dcterms:modified xsi:type="dcterms:W3CDTF">2018-10-11T19:39:00Z</dcterms:modified>
</cp:coreProperties>
</file>