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Title"/>
        <w:contextualSpacing w:val="0"/>
      </w:pPr>
      <w:bookmarkStart w:id="0" w:colFirst="0" w:name="h.e34db3o21k0t" w:colLast="0"/>
      <w:bookmarkEnd w:id="0"/>
      <w:r w:rsidRPr="00000000" w:rsidR="00000000" w:rsidDel="00000000">
        <w:rPr>
          <w:rtl w:val="0"/>
        </w:rPr>
        <w:t xml:space="preserve">Moravské zemské knihovně se podařilo získat 6,1 milionů korun na nákup nových knih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b w:val="1"/>
          <w:rtl w:val="0"/>
        </w:rPr>
        <w:t xml:space="preserve">Brno, 7. 7. 2014. Díky dotaci z Ministerstva kultury ve výši 6,1 milionů korun si budou moci čtenáři MZK vybírat z širší nabídky publikací. Knižní fond se rozroste o více než 2 400 zahraničních titulů (převážně v anglickém jazyce). Dotaci se podařilo získat díky prodeji nemovitosti ve vlastnictví  knihovny. </w:t>
      </w:r>
      <w:r w:rsidRPr="00000000" w:rsidR="00000000" w:rsidDel="00000000">
        <w:rPr>
          <w:b w:val="1"/>
          <w:rtl w:val="0"/>
        </w:rPr>
        <w:t xml:space="preserve">Ministerstvo kultury se rozhodlo na žádost ředitele MZK vrátit vydraženou částku zpět do rozpočtu knihovny.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Povinný výtisk zabezpečuje Moravské zemské knihovně stabilní přísun veškeré knižní produkce vydané na území České republiky. Na zahraniční publikace však už často nezbývá dostatečné množství finančních prostředků. V současné době je ale na studenty kladeno stále více požadavků, aby ke studiu a psaní odborných prací využívali právě literaturu cizojazyčnou. Zároveň také roste počet studentů, kteří do Brna přijeli studovat ze zahraničí. Právě proto se Moravská zemská knihovna rozhodla využít dotaci k nákupu cizojazyčných publikací. </w:t>
      </w:r>
      <w:r w:rsidRPr="00000000" w:rsidR="00000000" w:rsidDel="00000000">
        <w:rPr>
          <w:i w:val="1"/>
          <w:rtl w:val="0"/>
        </w:rPr>
        <w:t xml:space="preserve">“Jedním z důvodů, proč jsme se rozhodli pro nákup zahraniční literatury, je nárůst zahraničních čtenářů, který v průběhu posledních let sledujeme,”</w:t>
      </w:r>
      <w:r w:rsidRPr="00000000" w:rsidR="00000000" w:rsidDel="00000000">
        <w:rPr>
          <w:rtl w:val="0"/>
        </w:rPr>
        <w:t xml:space="preserve"> potvrdila Dana Chalupská, vedoucí oddělení informačních služeb.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Do fondu MZK přibudou knihy z různých oborů humanitních i technických věd. Zároveň se do velké míry rozšíří fond zahraničních knihoven, především o publikace využitelné pro výuku angličtiny. Nebudou chybět ani tituly v jiných jazycích či literatura dvojjazyčná. Obohatí se též fond hudebnin.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Výběr titulů měli na starosti garanti jednotlivých oborů, kteří při vytváření seznamů požadované literatury zohledňovali jak požadavky čtenářů, tak i odbornou úroveň jednotlivých knih.</w:t>
      </w:r>
      <w:r w:rsidRPr="00000000" w:rsidR="00000000" w:rsidDel="00000000">
        <w:rPr>
          <w:i w:val="1"/>
          <w:rtl w:val="0"/>
        </w:rPr>
        <w:t xml:space="preserve"> “U některých oborů proběhly dokonce konzultace s odborníky v dané oblasti,”</w:t>
      </w:r>
      <w:r w:rsidRPr="00000000" w:rsidR="00000000" w:rsidDel="00000000">
        <w:rPr>
          <w:rtl w:val="0"/>
        </w:rPr>
        <w:t xml:space="preserve"> uvedla Dana Chalupská. V úvahu byly brány také požadavky škol dle anotací či sylabů jednotlivých předmětů.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 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 - 6 000 000 na knižky.docx</dc:title>
</cp:coreProperties>
</file>