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3D1" w:rsidRDefault="000263D1" w:rsidP="002678D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Vizuální odkaz </w:t>
      </w:r>
      <w:r w:rsidRPr="002678D4">
        <w:rPr>
          <w:rFonts w:ascii="Arial" w:hAnsi="Arial" w:cs="Arial"/>
          <w:b/>
        </w:rPr>
        <w:t>Jana Amose Komenského</w:t>
      </w:r>
      <w:r>
        <w:rPr>
          <w:rFonts w:ascii="Arial" w:hAnsi="Arial" w:cs="Arial"/>
          <w:b/>
        </w:rPr>
        <w:t xml:space="preserve"> aktuálně </w:t>
      </w:r>
      <w:r w:rsidR="00C42131">
        <w:rPr>
          <w:rFonts w:ascii="Arial" w:hAnsi="Arial" w:cs="Arial"/>
          <w:b/>
        </w:rPr>
        <w:t>připomíná</w:t>
      </w:r>
      <w:r>
        <w:rPr>
          <w:rFonts w:ascii="Arial" w:hAnsi="Arial" w:cs="Arial"/>
          <w:b/>
        </w:rPr>
        <w:t xml:space="preserve"> výstava MZK</w:t>
      </w:r>
    </w:p>
    <w:p w:rsidR="00945A62" w:rsidRDefault="002678D4" w:rsidP="002678D4">
      <w:pPr>
        <w:jc w:val="both"/>
        <w:rPr>
          <w:rFonts w:ascii="Arial" w:hAnsi="Arial" w:cs="Arial"/>
          <w:iCs/>
        </w:rPr>
      </w:pPr>
      <w:r w:rsidRPr="002678D4">
        <w:rPr>
          <w:rFonts w:ascii="Arial" w:hAnsi="Arial" w:cs="Arial"/>
        </w:rPr>
        <w:t xml:space="preserve">Letos uplyne 350 let od úmrtí učitele národů, Jana Amose Komenského, kterého Moravská zemská knihovna </w:t>
      </w:r>
      <w:r w:rsidR="00675E34">
        <w:rPr>
          <w:rFonts w:ascii="Arial" w:hAnsi="Arial" w:cs="Arial"/>
        </w:rPr>
        <w:t xml:space="preserve">(MZK) </w:t>
      </w:r>
      <w:r w:rsidR="00941716">
        <w:rPr>
          <w:rFonts w:ascii="Arial" w:hAnsi="Arial" w:cs="Arial"/>
        </w:rPr>
        <w:t xml:space="preserve">aktuálně </w:t>
      </w:r>
      <w:r w:rsidR="00867A03">
        <w:rPr>
          <w:rFonts w:ascii="Arial" w:hAnsi="Arial" w:cs="Arial"/>
        </w:rPr>
        <w:t>připom</w:t>
      </w:r>
      <w:r w:rsidR="00941716">
        <w:rPr>
          <w:rFonts w:ascii="Arial" w:hAnsi="Arial" w:cs="Arial"/>
        </w:rPr>
        <w:t>íná</w:t>
      </w:r>
      <w:r w:rsidRPr="002678D4">
        <w:rPr>
          <w:rFonts w:ascii="Arial" w:hAnsi="Arial" w:cs="Arial"/>
        </w:rPr>
        <w:t xml:space="preserve"> výstavou </w:t>
      </w:r>
      <w:r w:rsidRPr="002678D4">
        <w:rPr>
          <w:rFonts w:ascii="Arial" w:hAnsi="Arial" w:cs="Arial"/>
          <w:i/>
          <w:iCs/>
        </w:rPr>
        <w:t>Komenský v</w:t>
      </w:r>
      <w:r w:rsidR="00D63464">
        <w:rPr>
          <w:rFonts w:ascii="Arial" w:hAnsi="Arial" w:cs="Arial"/>
          <w:i/>
          <w:iCs/>
        </w:rPr>
        <w:t> </w:t>
      </w:r>
      <w:proofErr w:type="spellStart"/>
      <w:r w:rsidRPr="002678D4">
        <w:rPr>
          <w:rFonts w:ascii="Arial" w:hAnsi="Arial" w:cs="Arial"/>
          <w:i/>
          <w:iCs/>
        </w:rPr>
        <w:t>obrazech</w:t>
      </w:r>
      <w:r w:rsidR="00D63464">
        <w:rPr>
          <w:rFonts w:ascii="Arial" w:hAnsi="Arial" w:cs="Arial"/>
          <w:i/>
          <w:iCs/>
        </w:rPr>
        <w:t xml:space="preserve">. </w:t>
      </w:r>
      <w:proofErr w:type="gramStart"/>
      <w:r w:rsidR="00647B1C" w:rsidRPr="00D63464">
        <w:rPr>
          <w:rFonts w:ascii="Arial" w:hAnsi="Arial" w:cs="Arial"/>
          <w:iCs/>
        </w:rPr>
        <w:t>T</w:t>
      </w:r>
      <w:proofErr w:type="spellEnd"/>
      <w:r w:rsidR="00647B1C" w:rsidRPr="00D63464">
        <w:rPr>
          <w:rFonts w:ascii="Arial" w:hAnsi="Arial" w:cs="Arial"/>
          <w:iCs/>
        </w:rPr>
        <w:t>a</w:t>
      </w:r>
      <w:proofErr w:type="gramEnd"/>
      <w:r w:rsidR="00647B1C">
        <w:rPr>
          <w:rFonts w:ascii="Arial" w:hAnsi="Arial" w:cs="Arial"/>
          <w:i/>
          <w:iCs/>
        </w:rPr>
        <w:t xml:space="preserve"> </w:t>
      </w:r>
      <w:r w:rsidR="00941716" w:rsidRPr="00941716">
        <w:rPr>
          <w:rFonts w:ascii="Arial" w:hAnsi="Arial" w:cs="Arial"/>
          <w:iCs/>
        </w:rPr>
        <w:t>startuje</w:t>
      </w:r>
      <w:r w:rsidR="00776634">
        <w:rPr>
          <w:rFonts w:ascii="Arial" w:hAnsi="Arial" w:cs="Arial"/>
          <w:iCs/>
        </w:rPr>
        <w:t xml:space="preserve"> od 29</w:t>
      </w:r>
      <w:r w:rsidR="00867A03">
        <w:rPr>
          <w:rFonts w:ascii="Arial" w:hAnsi="Arial" w:cs="Arial"/>
          <w:iCs/>
        </w:rPr>
        <w:t>. 9</w:t>
      </w:r>
      <w:r w:rsidRPr="002678D4">
        <w:rPr>
          <w:rFonts w:ascii="Arial" w:hAnsi="Arial" w:cs="Arial"/>
          <w:iCs/>
        </w:rPr>
        <w:t>.</w:t>
      </w:r>
      <w:r w:rsidR="009C3F21">
        <w:rPr>
          <w:rFonts w:ascii="Arial" w:hAnsi="Arial" w:cs="Arial"/>
          <w:iCs/>
        </w:rPr>
        <w:t xml:space="preserve"> v galerii </w:t>
      </w:r>
      <w:r w:rsidR="00945A62">
        <w:rPr>
          <w:rFonts w:ascii="Arial" w:hAnsi="Arial" w:cs="Arial"/>
          <w:iCs/>
        </w:rPr>
        <w:t>knihovny</w:t>
      </w:r>
      <w:r w:rsidR="009C3F21">
        <w:rPr>
          <w:rFonts w:ascii="Arial" w:hAnsi="Arial" w:cs="Arial"/>
          <w:iCs/>
        </w:rPr>
        <w:t xml:space="preserve"> v</w:t>
      </w:r>
      <w:r w:rsidR="00B75B7B">
        <w:rPr>
          <w:rFonts w:ascii="Arial" w:hAnsi="Arial" w:cs="Arial"/>
          <w:iCs/>
        </w:rPr>
        <w:t xml:space="preserve"> </w:t>
      </w:r>
      <w:r w:rsidR="009C3F21">
        <w:rPr>
          <w:rFonts w:ascii="Arial" w:hAnsi="Arial" w:cs="Arial"/>
          <w:iCs/>
        </w:rPr>
        <w:t>přízemí.</w:t>
      </w:r>
      <w:r w:rsidR="00F415E7">
        <w:rPr>
          <w:rFonts w:ascii="Arial" w:hAnsi="Arial" w:cs="Arial"/>
          <w:iCs/>
        </w:rPr>
        <w:t xml:space="preserve"> </w:t>
      </w:r>
      <w:r w:rsidR="00647B1C">
        <w:rPr>
          <w:rFonts w:ascii="Arial" w:hAnsi="Arial" w:cs="Arial"/>
          <w:iCs/>
        </w:rPr>
        <w:t>Už p</w:t>
      </w:r>
      <w:r w:rsidR="00F415E7">
        <w:rPr>
          <w:rFonts w:ascii="Arial" w:hAnsi="Arial" w:cs="Arial"/>
          <w:iCs/>
        </w:rPr>
        <w:t xml:space="preserve">řed vstupem do výstavy </w:t>
      </w:r>
      <w:r w:rsidR="00647B1C">
        <w:rPr>
          <w:rFonts w:ascii="Arial" w:hAnsi="Arial" w:cs="Arial"/>
          <w:iCs/>
        </w:rPr>
        <w:t xml:space="preserve">přitom </w:t>
      </w:r>
      <w:r w:rsidR="00F415E7">
        <w:rPr>
          <w:rFonts w:ascii="Arial" w:hAnsi="Arial" w:cs="Arial"/>
          <w:iCs/>
        </w:rPr>
        <w:t>návštěvníka upoutají otázky, na něž ve výstavě bude moci nalézt odpovědi.</w:t>
      </w:r>
    </w:p>
    <w:p w:rsidR="00867A03" w:rsidRDefault="009C3F21" w:rsidP="002678D4">
      <w:pPr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Výstava </w:t>
      </w:r>
      <w:r w:rsidR="00647B1C">
        <w:rPr>
          <w:rFonts w:ascii="Arial" w:hAnsi="Arial" w:cs="Arial"/>
          <w:iCs/>
        </w:rPr>
        <w:t>p</w:t>
      </w:r>
      <w:r w:rsidR="00647B1C" w:rsidRPr="002678D4">
        <w:rPr>
          <w:rFonts w:ascii="Arial" w:hAnsi="Arial" w:cs="Arial"/>
          <w:iCs/>
        </w:rPr>
        <w:t>ředstav</w:t>
      </w:r>
      <w:r w:rsidR="00647B1C">
        <w:rPr>
          <w:rFonts w:ascii="Arial" w:hAnsi="Arial" w:cs="Arial"/>
          <w:iCs/>
        </w:rPr>
        <w:t>uje</w:t>
      </w:r>
      <w:r w:rsidR="00647B1C" w:rsidRPr="002678D4">
        <w:rPr>
          <w:rFonts w:ascii="Arial" w:hAnsi="Arial" w:cs="Arial"/>
          <w:iCs/>
        </w:rPr>
        <w:t xml:space="preserve"> </w:t>
      </w:r>
      <w:r w:rsidR="002678D4" w:rsidRPr="002678D4">
        <w:rPr>
          <w:rFonts w:ascii="Arial" w:hAnsi="Arial" w:cs="Arial"/>
        </w:rPr>
        <w:t>Komenskéh</w:t>
      </w:r>
      <w:bookmarkStart w:id="0" w:name="_GoBack"/>
      <w:bookmarkEnd w:id="0"/>
      <w:r w:rsidR="002678D4" w:rsidRPr="002678D4">
        <w:rPr>
          <w:rFonts w:ascii="Arial" w:hAnsi="Arial" w:cs="Arial"/>
        </w:rPr>
        <w:t xml:space="preserve">o jako autora děl založených na obraze i vývoj </w:t>
      </w:r>
      <w:r w:rsidR="008C4AF3">
        <w:rPr>
          <w:rFonts w:ascii="Arial" w:hAnsi="Arial" w:cs="Arial"/>
        </w:rPr>
        <w:t xml:space="preserve">v </w:t>
      </w:r>
      <w:r w:rsidR="000C5809">
        <w:rPr>
          <w:rFonts w:ascii="Arial" w:hAnsi="Arial" w:cs="Arial"/>
        </w:rPr>
        <w:t>zobrazování</w:t>
      </w:r>
      <w:r w:rsidR="002678D4" w:rsidRPr="002678D4">
        <w:rPr>
          <w:rFonts w:ascii="Arial" w:hAnsi="Arial" w:cs="Arial"/>
        </w:rPr>
        <w:t xml:space="preserve"> </w:t>
      </w:r>
      <w:r w:rsidR="000C5809">
        <w:rPr>
          <w:rFonts w:ascii="Arial" w:hAnsi="Arial" w:cs="Arial"/>
        </w:rPr>
        <w:t>autora</w:t>
      </w:r>
      <w:r w:rsidR="002678D4" w:rsidRPr="002678D4">
        <w:rPr>
          <w:rFonts w:ascii="Arial" w:hAnsi="Arial" w:cs="Arial"/>
        </w:rPr>
        <w:t xml:space="preserve"> samotného.</w:t>
      </w:r>
      <w:r w:rsidR="00867A03">
        <w:rPr>
          <w:rFonts w:ascii="Arial" w:hAnsi="Arial" w:cs="Arial"/>
        </w:rPr>
        <w:t xml:space="preserve"> </w:t>
      </w:r>
      <w:r w:rsidR="00E17724">
        <w:rPr>
          <w:rFonts w:ascii="Arial" w:hAnsi="Arial" w:cs="Arial"/>
        </w:rPr>
        <w:t>Nabí</w:t>
      </w:r>
      <w:r w:rsidR="00647B1C">
        <w:rPr>
          <w:rFonts w:ascii="Arial" w:hAnsi="Arial" w:cs="Arial"/>
        </w:rPr>
        <w:t>zí</w:t>
      </w:r>
      <w:r w:rsidR="000C5809">
        <w:rPr>
          <w:rFonts w:ascii="Arial" w:hAnsi="Arial" w:cs="Arial"/>
        </w:rPr>
        <w:t xml:space="preserve"> nejen </w:t>
      </w:r>
      <w:r w:rsidR="00867A03">
        <w:rPr>
          <w:rFonts w:ascii="Arial" w:hAnsi="Arial" w:cs="Arial"/>
        </w:rPr>
        <w:t>historick</w:t>
      </w:r>
      <w:r w:rsidR="000C5809">
        <w:rPr>
          <w:rFonts w:ascii="Arial" w:hAnsi="Arial" w:cs="Arial"/>
        </w:rPr>
        <w:t>é</w:t>
      </w:r>
      <w:r w:rsidR="00867A03">
        <w:rPr>
          <w:rFonts w:ascii="Arial" w:hAnsi="Arial" w:cs="Arial"/>
        </w:rPr>
        <w:t xml:space="preserve"> </w:t>
      </w:r>
      <w:r w:rsidR="000C5809">
        <w:rPr>
          <w:rFonts w:ascii="Arial" w:hAnsi="Arial" w:cs="Arial"/>
        </w:rPr>
        <w:t>portréty</w:t>
      </w:r>
      <w:r w:rsidR="00A42569">
        <w:rPr>
          <w:rFonts w:ascii="Arial" w:hAnsi="Arial" w:cs="Arial"/>
        </w:rPr>
        <w:t xml:space="preserve"> s</w:t>
      </w:r>
      <w:r w:rsidR="00C84909">
        <w:rPr>
          <w:rFonts w:ascii="Arial" w:hAnsi="Arial" w:cs="Arial"/>
        </w:rPr>
        <w:t> </w:t>
      </w:r>
      <w:r w:rsidR="00FD1CA9">
        <w:rPr>
          <w:rFonts w:ascii="Arial" w:hAnsi="Arial" w:cs="Arial"/>
        </w:rPr>
        <w:t>popisem</w:t>
      </w:r>
      <w:r w:rsidR="00A42569">
        <w:rPr>
          <w:rFonts w:ascii="Arial" w:hAnsi="Arial" w:cs="Arial"/>
        </w:rPr>
        <w:t xml:space="preserve"> </w:t>
      </w:r>
      <w:r w:rsidR="003D3E0B">
        <w:rPr>
          <w:rFonts w:ascii="Arial" w:hAnsi="Arial" w:cs="Arial"/>
        </w:rPr>
        <w:t xml:space="preserve">jeho </w:t>
      </w:r>
      <w:r w:rsidR="00FD1CA9">
        <w:rPr>
          <w:rFonts w:ascii="Arial" w:hAnsi="Arial" w:cs="Arial"/>
        </w:rPr>
        <w:t>charakteristických</w:t>
      </w:r>
      <w:r w:rsidR="000F0A98">
        <w:rPr>
          <w:rFonts w:ascii="Arial" w:hAnsi="Arial" w:cs="Arial"/>
        </w:rPr>
        <w:t xml:space="preserve"> vizuálních</w:t>
      </w:r>
      <w:r w:rsidR="00A42569">
        <w:rPr>
          <w:rFonts w:ascii="Arial" w:hAnsi="Arial" w:cs="Arial"/>
        </w:rPr>
        <w:t xml:space="preserve"> atributů</w:t>
      </w:r>
      <w:r w:rsidR="00867A03">
        <w:rPr>
          <w:rFonts w:ascii="Arial" w:hAnsi="Arial" w:cs="Arial"/>
        </w:rPr>
        <w:t xml:space="preserve">, ale </w:t>
      </w:r>
      <w:r w:rsidR="00776634">
        <w:rPr>
          <w:rFonts w:ascii="Arial" w:hAnsi="Arial" w:cs="Arial"/>
        </w:rPr>
        <w:t>i</w:t>
      </w:r>
      <w:r w:rsidR="00867A03">
        <w:rPr>
          <w:rFonts w:ascii="Arial" w:hAnsi="Arial" w:cs="Arial"/>
        </w:rPr>
        <w:t xml:space="preserve"> atraktivní srovnání se současným</w:t>
      </w:r>
      <w:r w:rsidR="000C5809">
        <w:rPr>
          <w:rFonts w:ascii="Arial" w:hAnsi="Arial" w:cs="Arial"/>
        </w:rPr>
        <w:t>i</w:t>
      </w:r>
      <w:r w:rsidR="00867A03">
        <w:rPr>
          <w:rFonts w:ascii="Arial" w:hAnsi="Arial" w:cs="Arial"/>
        </w:rPr>
        <w:t xml:space="preserve"> pojetím</w:t>
      </w:r>
      <w:r w:rsidR="000C5809">
        <w:rPr>
          <w:rFonts w:ascii="Arial" w:hAnsi="Arial" w:cs="Arial"/>
        </w:rPr>
        <w:t>i</w:t>
      </w:r>
      <w:r w:rsidR="00867A03">
        <w:rPr>
          <w:rFonts w:ascii="Arial" w:hAnsi="Arial" w:cs="Arial"/>
        </w:rPr>
        <w:t xml:space="preserve"> a vyobrazeními od řady výtvarníků, ilustrátorů či karikaturistů.  </w:t>
      </w:r>
    </w:p>
    <w:p w:rsidR="002678D4" w:rsidRPr="002678D4" w:rsidRDefault="002678D4" w:rsidP="002678D4">
      <w:pPr>
        <w:jc w:val="both"/>
        <w:rPr>
          <w:rFonts w:ascii="Arial" w:hAnsi="Arial" w:cs="Arial"/>
        </w:rPr>
      </w:pPr>
      <w:r w:rsidRPr="002678D4">
        <w:rPr>
          <w:rFonts w:ascii="Arial" w:hAnsi="Arial" w:cs="Arial"/>
        </w:rPr>
        <w:t xml:space="preserve">Návštěvníci se prostřednictvím výstavy </w:t>
      </w:r>
      <w:r w:rsidR="00647B1C">
        <w:rPr>
          <w:rFonts w:ascii="Arial" w:hAnsi="Arial" w:cs="Arial"/>
        </w:rPr>
        <w:t>mohou</w:t>
      </w:r>
      <w:r w:rsidRPr="002678D4">
        <w:rPr>
          <w:rFonts w:ascii="Arial" w:hAnsi="Arial" w:cs="Arial"/>
        </w:rPr>
        <w:t xml:space="preserve"> seznámit se stěžejní obrazovou učebnicí </w:t>
      </w:r>
      <w:r w:rsidRPr="002678D4">
        <w:rPr>
          <w:rFonts w:ascii="Arial" w:hAnsi="Arial" w:cs="Arial"/>
          <w:i/>
          <w:iCs/>
        </w:rPr>
        <w:t>Orbis pictus</w:t>
      </w:r>
      <w:r w:rsidRPr="002678D4">
        <w:rPr>
          <w:rFonts w:ascii="Arial" w:hAnsi="Arial" w:cs="Arial"/>
          <w:iCs/>
        </w:rPr>
        <w:t xml:space="preserve"> v</w:t>
      </w:r>
      <w:r w:rsidR="00867A03">
        <w:rPr>
          <w:rFonts w:ascii="Arial" w:hAnsi="Arial" w:cs="Arial"/>
          <w:iCs/>
        </w:rPr>
        <w:t xml:space="preserve"> mnoha </w:t>
      </w:r>
      <w:r w:rsidRPr="002678D4">
        <w:rPr>
          <w:rFonts w:ascii="Arial" w:hAnsi="Arial" w:cs="Arial"/>
          <w:iCs/>
        </w:rPr>
        <w:t>vydání</w:t>
      </w:r>
      <w:r w:rsidR="00867A03">
        <w:rPr>
          <w:rFonts w:ascii="Arial" w:hAnsi="Arial" w:cs="Arial"/>
          <w:iCs/>
        </w:rPr>
        <w:t>ch</w:t>
      </w:r>
      <w:r w:rsidRPr="002678D4">
        <w:rPr>
          <w:rFonts w:ascii="Arial" w:hAnsi="Arial" w:cs="Arial"/>
          <w:iCs/>
        </w:rPr>
        <w:t xml:space="preserve">, přičemž </w:t>
      </w:r>
      <w:r w:rsidR="00647B1C">
        <w:rPr>
          <w:rFonts w:ascii="Arial" w:hAnsi="Arial" w:cs="Arial"/>
        </w:rPr>
        <w:t>nechybí</w:t>
      </w:r>
      <w:r w:rsidRPr="002678D4">
        <w:rPr>
          <w:rFonts w:ascii="Arial" w:hAnsi="Arial" w:cs="Arial"/>
        </w:rPr>
        <w:t xml:space="preserve"> </w:t>
      </w:r>
      <w:r w:rsidR="00867A03">
        <w:rPr>
          <w:rFonts w:ascii="Arial" w:hAnsi="Arial" w:cs="Arial"/>
        </w:rPr>
        <w:t xml:space="preserve">ani vzácná </w:t>
      </w:r>
      <w:r w:rsidRPr="002678D4">
        <w:rPr>
          <w:rFonts w:ascii="Arial" w:hAnsi="Arial" w:cs="Arial"/>
        </w:rPr>
        <w:t>vydání vytištěná za Komenského života nebo jedno z nejstarších českých z roku 1728.</w:t>
      </w:r>
      <w:r w:rsidR="00BC43B0" w:rsidRPr="00BC43B0">
        <w:rPr>
          <w:rFonts w:ascii="Arial" w:hAnsi="Arial" w:cs="Arial"/>
        </w:rPr>
        <w:t xml:space="preserve"> </w:t>
      </w:r>
      <w:r w:rsidR="00BC43B0">
        <w:rPr>
          <w:rFonts w:ascii="Arial" w:hAnsi="Arial" w:cs="Arial"/>
        </w:rPr>
        <w:t xml:space="preserve">K prolistování </w:t>
      </w:r>
      <w:r w:rsidR="00647B1C">
        <w:rPr>
          <w:rFonts w:ascii="Arial" w:hAnsi="Arial" w:cs="Arial"/>
        </w:rPr>
        <w:t xml:space="preserve">jsou </w:t>
      </w:r>
      <w:r w:rsidR="00BC43B0">
        <w:rPr>
          <w:rFonts w:ascii="Arial" w:hAnsi="Arial" w:cs="Arial"/>
        </w:rPr>
        <w:t>k dispozici vydání</w:t>
      </w:r>
      <w:r w:rsidR="00A34AC3">
        <w:rPr>
          <w:rFonts w:ascii="Arial" w:hAnsi="Arial" w:cs="Arial"/>
        </w:rPr>
        <w:t xml:space="preserve"> současná</w:t>
      </w:r>
      <w:r w:rsidR="00BC43B0">
        <w:rPr>
          <w:rFonts w:ascii="Arial" w:hAnsi="Arial" w:cs="Arial"/>
        </w:rPr>
        <w:t xml:space="preserve">. </w:t>
      </w:r>
      <w:r w:rsidRPr="002678D4">
        <w:rPr>
          <w:rFonts w:ascii="Arial" w:hAnsi="Arial" w:cs="Arial"/>
        </w:rPr>
        <w:t xml:space="preserve"> </w:t>
      </w:r>
    </w:p>
    <w:p w:rsidR="002678D4" w:rsidRPr="002678D4" w:rsidRDefault="00776634" w:rsidP="002678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Učebnice </w:t>
      </w:r>
      <w:r w:rsidR="002678D4" w:rsidRPr="00867A03">
        <w:rPr>
          <w:rFonts w:ascii="Arial" w:hAnsi="Arial" w:cs="Arial"/>
          <w:i/>
        </w:rPr>
        <w:t>Orbis pictus</w:t>
      </w:r>
      <w:r w:rsidR="002678D4" w:rsidRPr="002678D4">
        <w:rPr>
          <w:rFonts w:ascii="Arial" w:hAnsi="Arial" w:cs="Arial"/>
        </w:rPr>
        <w:t xml:space="preserve"> </w:t>
      </w:r>
      <w:r w:rsidR="00647B1C">
        <w:rPr>
          <w:rFonts w:ascii="Arial" w:hAnsi="Arial" w:cs="Arial"/>
        </w:rPr>
        <w:t xml:space="preserve">je </w:t>
      </w:r>
      <w:r w:rsidR="00867A03">
        <w:rPr>
          <w:rFonts w:ascii="Arial" w:hAnsi="Arial" w:cs="Arial"/>
        </w:rPr>
        <w:t>představena nejen jako</w:t>
      </w:r>
      <w:r w:rsidR="00BC43B0">
        <w:rPr>
          <w:rFonts w:ascii="Arial" w:hAnsi="Arial" w:cs="Arial"/>
        </w:rPr>
        <w:t>žto</w:t>
      </w:r>
      <w:r w:rsidR="006C6A27">
        <w:rPr>
          <w:rFonts w:ascii="Arial" w:hAnsi="Arial" w:cs="Arial"/>
        </w:rPr>
        <w:t xml:space="preserve"> důležitá</w:t>
      </w:r>
      <w:r w:rsidR="002678D4" w:rsidRPr="002678D4">
        <w:rPr>
          <w:rFonts w:ascii="Arial" w:hAnsi="Arial" w:cs="Arial"/>
        </w:rPr>
        <w:t xml:space="preserve"> jazykov</w:t>
      </w:r>
      <w:r w:rsidR="00867A03">
        <w:rPr>
          <w:rFonts w:ascii="Arial" w:hAnsi="Arial" w:cs="Arial"/>
        </w:rPr>
        <w:t>á</w:t>
      </w:r>
      <w:r w:rsidR="002678D4" w:rsidRPr="002678D4">
        <w:rPr>
          <w:rFonts w:ascii="Arial" w:hAnsi="Arial" w:cs="Arial"/>
        </w:rPr>
        <w:t xml:space="preserve"> příručk</w:t>
      </w:r>
      <w:r w:rsidR="00867A03">
        <w:rPr>
          <w:rFonts w:ascii="Arial" w:hAnsi="Arial" w:cs="Arial"/>
        </w:rPr>
        <w:t>a</w:t>
      </w:r>
      <w:r w:rsidR="002678D4" w:rsidRPr="002678D4">
        <w:rPr>
          <w:rFonts w:ascii="Arial" w:hAnsi="Arial" w:cs="Arial"/>
        </w:rPr>
        <w:t xml:space="preserve">, ale </w:t>
      </w:r>
      <w:r w:rsidR="00E17724">
        <w:rPr>
          <w:rFonts w:ascii="Arial" w:hAnsi="Arial" w:cs="Arial"/>
        </w:rPr>
        <w:t>též</w:t>
      </w:r>
      <w:r w:rsidR="00867A03">
        <w:rPr>
          <w:rFonts w:ascii="Arial" w:hAnsi="Arial" w:cs="Arial"/>
        </w:rPr>
        <w:t xml:space="preserve"> jako zdroj systematického </w:t>
      </w:r>
      <w:r w:rsidR="002678D4" w:rsidRPr="002678D4">
        <w:rPr>
          <w:rFonts w:ascii="Arial" w:hAnsi="Arial" w:cs="Arial"/>
        </w:rPr>
        <w:t>poznání</w:t>
      </w:r>
      <w:r w:rsidR="00647B1C">
        <w:rPr>
          <w:rFonts w:ascii="Arial" w:hAnsi="Arial" w:cs="Arial"/>
        </w:rPr>
        <w:t xml:space="preserve"> </w:t>
      </w:r>
      <w:r w:rsidR="002678D4" w:rsidRPr="002678D4">
        <w:rPr>
          <w:rFonts w:ascii="Arial" w:hAnsi="Arial" w:cs="Arial"/>
        </w:rPr>
        <w:t xml:space="preserve">raně novověkého světa a života v něm. </w:t>
      </w:r>
      <w:r w:rsidR="00867A03">
        <w:rPr>
          <w:rFonts w:ascii="Arial" w:hAnsi="Arial" w:cs="Arial"/>
        </w:rPr>
        <w:t xml:space="preserve">Návštěvníci </w:t>
      </w:r>
      <w:r w:rsidR="00985D1B">
        <w:rPr>
          <w:rFonts w:ascii="Arial" w:hAnsi="Arial" w:cs="Arial"/>
        </w:rPr>
        <w:t xml:space="preserve">z ní </w:t>
      </w:r>
      <w:r w:rsidR="00867A03">
        <w:rPr>
          <w:rFonts w:ascii="Arial" w:hAnsi="Arial" w:cs="Arial"/>
        </w:rPr>
        <w:t xml:space="preserve">získají </w:t>
      </w:r>
      <w:r w:rsidR="006B1A4B">
        <w:rPr>
          <w:rFonts w:ascii="Arial" w:hAnsi="Arial" w:cs="Arial"/>
        </w:rPr>
        <w:t>(</w:t>
      </w:r>
      <w:r w:rsidR="003170D7">
        <w:rPr>
          <w:rFonts w:ascii="Arial" w:hAnsi="Arial" w:cs="Arial"/>
        </w:rPr>
        <w:t xml:space="preserve">např. </w:t>
      </w:r>
      <w:r w:rsidR="00867A03">
        <w:rPr>
          <w:rFonts w:ascii="Arial" w:hAnsi="Arial" w:cs="Arial"/>
        </w:rPr>
        <w:t xml:space="preserve">prostřednictvím </w:t>
      </w:r>
      <w:r w:rsidR="006C6A27">
        <w:rPr>
          <w:rFonts w:ascii="Arial" w:hAnsi="Arial" w:cs="Arial"/>
        </w:rPr>
        <w:t>zvětšenin ilustrací</w:t>
      </w:r>
      <w:r w:rsidR="00174E97">
        <w:rPr>
          <w:rFonts w:ascii="Arial" w:hAnsi="Arial" w:cs="Arial"/>
        </w:rPr>
        <w:t xml:space="preserve"> a </w:t>
      </w:r>
      <w:r w:rsidR="0056230E">
        <w:rPr>
          <w:rFonts w:ascii="Arial" w:hAnsi="Arial" w:cs="Arial"/>
        </w:rPr>
        <w:t>citací</w:t>
      </w:r>
      <w:r w:rsidR="006B1A4B">
        <w:rPr>
          <w:rFonts w:ascii="Arial" w:hAnsi="Arial" w:cs="Arial"/>
        </w:rPr>
        <w:t>)</w:t>
      </w:r>
      <w:r w:rsidR="00867A03">
        <w:rPr>
          <w:rFonts w:ascii="Arial" w:hAnsi="Arial" w:cs="Arial"/>
        </w:rPr>
        <w:t xml:space="preserve"> přehled o Komenského době</w:t>
      </w:r>
      <w:r w:rsidR="00803C5C">
        <w:rPr>
          <w:rFonts w:ascii="Arial" w:hAnsi="Arial" w:cs="Arial"/>
        </w:rPr>
        <w:t xml:space="preserve"> a světě </w:t>
      </w:r>
      <w:r w:rsidR="00985D1B">
        <w:rPr>
          <w:rFonts w:ascii="Arial" w:hAnsi="Arial" w:cs="Arial"/>
        </w:rPr>
        <w:t xml:space="preserve">z perspektivy </w:t>
      </w:r>
      <w:r w:rsidR="006B1A4B">
        <w:rPr>
          <w:rFonts w:ascii="Arial" w:hAnsi="Arial" w:cs="Arial"/>
        </w:rPr>
        <w:t xml:space="preserve">nejen </w:t>
      </w:r>
      <w:r w:rsidR="00867A03">
        <w:rPr>
          <w:rFonts w:ascii="Arial" w:hAnsi="Arial" w:cs="Arial"/>
        </w:rPr>
        <w:t>tehdejší společnost</w:t>
      </w:r>
      <w:r w:rsidR="00985D1B">
        <w:rPr>
          <w:rFonts w:ascii="Arial" w:hAnsi="Arial" w:cs="Arial"/>
        </w:rPr>
        <w:t>i</w:t>
      </w:r>
      <w:r w:rsidR="00981709">
        <w:rPr>
          <w:rFonts w:ascii="Arial" w:hAnsi="Arial" w:cs="Arial"/>
        </w:rPr>
        <w:t>, ale</w:t>
      </w:r>
      <w:r w:rsidR="00E17724">
        <w:rPr>
          <w:rFonts w:ascii="Arial" w:hAnsi="Arial" w:cs="Arial"/>
        </w:rPr>
        <w:t xml:space="preserve"> </w:t>
      </w:r>
      <w:r w:rsidR="00867A03">
        <w:rPr>
          <w:rFonts w:ascii="Arial" w:hAnsi="Arial" w:cs="Arial"/>
        </w:rPr>
        <w:t>i učence</w:t>
      </w:r>
      <w:r w:rsidR="00BC43B0">
        <w:rPr>
          <w:rFonts w:ascii="Arial" w:hAnsi="Arial" w:cs="Arial"/>
        </w:rPr>
        <w:t xml:space="preserve"> samotného</w:t>
      </w:r>
      <w:r w:rsidR="00867A03">
        <w:rPr>
          <w:rFonts w:ascii="Arial" w:hAnsi="Arial" w:cs="Arial"/>
        </w:rPr>
        <w:t>.</w:t>
      </w:r>
    </w:p>
    <w:p w:rsidR="002678D4" w:rsidRDefault="00276508" w:rsidP="002678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Další</w:t>
      </w:r>
      <w:r w:rsidR="002678D4" w:rsidRPr="002678D4">
        <w:rPr>
          <w:rFonts w:ascii="Arial" w:hAnsi="Arial" w:cs="Arial"/>
        </w:rPr>
        <w:t xml:space="preserve"> oddíl výstavy je věnov</w:t>
      </w:r>
      <w:r w:rsidR="00BC43B0">
        <w:rPr>
          <w:rFonts w:ascii="Arial" w:hAnsi="Arial" w:cs="Arial"/>
        </w:rPr>
        <w:t>án</w:t>
      </w:r>
      <w:r w:rsidR="002678D4" w:rsidRPr="002678D4">
        <w:rPr>
          <w:rFonts w:ascii="Arial" w:hAnsi="Arial" w:cs="Arial"/>
        </w:rPr>
        <w:t xml:space="preserve"> mapě Moravy, jejímž prostřednictvím Komenský ovlivnil kartografický jazyk používaný dodnes. Víte například, že značk</w:t>
      </w:r>
      <w:r w:rsidR="00764178">
        <w:rPr>
          <w:rFonts w:ascii="Arial" w:hAnsi="Arial" w:cs="Arial"/>
        </w:rPr>
        <w:t>a užívaná</w:t>
      </w:r>
      <w:r w:rsidR="002678D4" w:rsidRPr="002678D4">
        <w:rPr>
          <w:rFonts w:ascii="Arial" w:hAnsi="Arial" w:cs="Arial"/>
        </w:rPr>
        <w:t xml:space="preserve"> pro vinohrad pochází právě z</w:t>
      </w:r>
      <w:r w:rsidR="00981709">
        <w:rPr>
          <w:rFonts w:ascii="Arial" w:hAnsi="Arial" w:cs="Arial"/>
        </w:rPr>
        <w:t> této mapy</w:t>
      </w:r>
      <w:r w:rsidR="002678D4" w:rsidRPr="002678D4">
        <w:rPr>
          <w:rFonts w:ascii="Arial" w:hAnsi="Arial" w:cs="Arial"/>
        </w:rPr>
        <w:t xml:space="preserve">? Přesvědčit se lze na několika </w:t>
      </w:r>
      <w:r w:rsidR="00981709">
        <w:rPr>
          <w:rFonts w:ascii="Arial" w:hAnsi="Arial" w:cs="Arial"/>
        </w:rPr>
        <w:t xml:space="preserve">jejích </w:t>
      </w:r>
      <w:r w:rsidR="002678D4" w:rsidRPr="002678D4">
        <w:rPr>
          <w:rFonts w:ascii="Arial" w:hAnsi="Arial" w:cs="Arial"/>
        </w:rPr>
        <w:t>dobových vydáních ve výstavě.</w:t>
      </w:r>
      <w:r w:rsidR="00FF3AB2">
        <w:rPr>
          <w:rFonts w:ascii="Arial" w:hAnsi="Arial" w:cs="Arial"/>
        </w:rPr>
        <w:t xml:space="preserve"> K vidění </w:t>
      </w:r>
      <w:r w:rsidR="00647B1C">
        <w:rPr>
          <w:rFonts w:ascii="Arial" w:hAnsi="Arial" w:cs="Arial"/>
        </w:rPr>
        <w:t xml:space="preserve">je </w:t>
      </w:r>
      <w:r w:rsidR="00764178">
        <w:rPr>
          <w:rFonts w:ascii="Arial" w:hAnsi="Arial" w:cs="Arial"/>
        </w:rPr>
        <w:t xml:space="preserve">i </w:t>
      </w:r>
      <w:r w:rsidR="00FF3AB2">
        <w:rPr>
          <w:rFonts w:ascii="Arial" w:hAnsi="Arial" w:cs="Arial"/>
        </w:rPr>
        <w:t>mnohonásobně zvětšená, Komenského mapa Moravy</w:t>
      </w:r>
      <w:r w:rsidR="00110B2E">
        <w:rPr>
          <w:rFonts w:ascii="Arial" w:hAnsi="Arial" w:cs="Arial"/>
        </w:rPr>
        <w:t>,</w:t>
      </w:r>
      <w:r w:rsidR="00FF3AB2">
        <w:rPr>
          <w:rFonts w:ascii="Arial" w:hAnsi="Arial" w:cs="Arial"/>
        </w:rPr>
        <w:t xml:space="preserve"> u které </w:t>
      </w:r>
      <w:r w:rsidR="00647B1C">
        <w:rPr>
          <w:rFonts w:ascii="Arial" w:hAnsi="Arial" w:cs="Arial"/>
        </w:rPr>
        <w:t>mohou</w:t>
      </w:r>
      <w:r w:rsidR="00E77078">
        <w:rPr>
          <w:rFonts w:ascii="Arial" w:hAnsi="Arial" w:cs="Arial"/>
        </w:rPr>
        <w:t xml:space="preserve"> </w:t>
      </w:r>
      <w:r w:rsidR="00FF3AB2">
        <w:rPr>
          <w:rFonts w:ascii="Arial" w:hAnsi="Arial" w:cs="Arial"/>
        </w:rPr>
        <w:t>návštěvní</w:t>
      </w:r>
      <w:r w:rsidR="00B75B7B">
        <w:rPr>
          <w:rFonts w:ascii="Arial" w:hAnsi="Arial" w:cs="Arial"/>
        </w:rPr>
        <w:t xml:space="preserve">ci </w:t>
      </w:r>
      <w:r w:rsidR="00FF3AB2">
        <w:rPr>
          <w:rFonts w:ascii="Arial" w:hAnsi="Arial" w:cs="Arial"/>
        </w:rPr>
        <w:t xml:space="preserve">aktivně hledat odpovědi na </w:t>
      </w:r>
      <w:r w:rsidR="00A65398">
        <w:rPr>
          <w:rFonts w:ascii="Arial" w:hAnsi="Arial" w:cs="Arial"/>
        </w:rPr>
        <w:t>kvízovou</w:t>
      </w:r>
      <w:r w:rsidR="00FF3AB2">
        <w:rPr>
          <w:rFonts w:ascii="Arial" w:hAnsi="Arial" w:cs="Arial"/>
        </w:rPr>
        <w:t xml:space="preserve"> otázk</w:t>
      </w:r>
      <w:r w:rsidR="00A65398">
        <w:rPr>
          <w:rFonts w:ascii="Arial" w:hAnsi="Arial" w:cs="Arial"/>
        </w:rPr>
        <w:t>u</w:t>
      </w:r>
      <w:r w:rsidR="00FF3AB2">
        <w:rPr>
          <w:rFonts w:ascii="Arial" w:hAnsi="Arial" w:cs="Arial"/>
        </w:rPr>
        <w:t>.</w:t>
      </w:r>
    </w:p>
    <w:p w:rsidR="00E77078" w:rsidRDefault="00E77078" w:rsidP="002678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 zhlédnutí </w:t>
      </w:r>
      <w:r w:rsidR="00647B1C">
        <w:rPr>
          <w:rFonts w:ascii="Arial" w:hAnsi="Arial" w:cs="Arial"/>
        </w:rPr>
        <w:t xml:space="preserve">je </w:t>
      </w:r>
      <w:r w:rsidR="00981BEC">
        <w:rPr>
          <w:rFonts w:ascii="Arial" w:hAnsi="Arial" w:cs="Arial"/>
        </w:rPr>
        <w:t>také</w:t>
      </w:r>
      <w:r w:rsidR="00600B06">
        <w:rPr>
          <w:rFonts w:ascii="Arial" w:hAnsi="Arial" w:cs="Arial"/>
        </w:rPr>
        <w:t xml:space="preserve"> audio</w:t>
      </w:r>
      <w:r>
        <w:rPr>
          <w:rFonts w:ascii="Arial" w:hAnsi="Arial" w:cs="Arial"/>
        </w:rPr>
        <w:t>v</w:t>
      </w:r>
      <w:r w:rsidR="00600B06">
        <w:rPr>
          <w:rFonts w:ascii="Arial" w:hAnsi="Arial" w:cs="Arial"/>
        </w:rPr>
        <w:t>izuální projekce s</w:t>
      </w:r>
      <w:r>
        <w:rPr>
          <w:rFonts w:ascii="Arial" w:hAnsi="Arial" w:cs="Arial"/>
        </w:rPr>
        <w:t xml:space="preserve"> krátk</w:t>
      </w:r>
      <w:r w:rsidR="00600B06">
        <w:rPr>
          <w:rFonts w:ascii="Arial" w:hAnsi="Arial" w:cs="Arial"/>
        </w:rPr>
        <w:t>ými</w:t>
      </w:r>
      <w:r>
        <w:rPr>
          <w:rFonts w:ascii="Arial" w:hAnsi="Arial" w:cs="Arial"/>
        </w:rPr>
        <w:t xml:space="preserve"> animovan</w:t>
      </w:r>
      <w:r w:rsidR="00600B06">
        <w:rPr>
          <w:rFonts w:ascii="Arial" w:hAnsi="Arial" w:cs="Arial"/>
        </w:rPr>
        <w:t>ými</w:t>
      </w:r>
      <w:r>
        <w:rPr>
          <w:rFonts w:ascii="Arial" w:hAnsi="Arial" w:cs="Arial"/>
        </w:rPr>
        <w:t xml:space="preserve"> vide</w:t>
      </w:r>
      <w:r w:rsidR="00600B0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o Komenského životě, </w:t>
      </w:r>
      <w:r w:rsidR="00600B06">
        <w:rPr>
          <w:rFonts w:ascii="Arial" w:hAnsi="Arial" w:cs="Arial"/>
        </w:rPr>
        <w:t xml:space="preserve">včetně traileru a ukázky z připravovaného televizního animovaného seriálu s názvem </w:t>
      </w:r>
      <w:r w:rsidR="00600B06" w:rsidRPr="00600B06">
        <w:rPr>
          <w:rFonts w:ascii="Arial" w:hAnsi="Arial" w:cs="Arial"/>
          <w:i/>
        </w:rPr>
        <w:t>Labyrint světa a ráj srdce</w:t>
      </w:r>
      <w:r w:rsidR="00981BEC">
        <w:rPr>
          <w:rFonts w:ascii="Arial" w:hAnsi="Arial" w:cs="Arial"/>
        </w:rPr>
        <w:t xml:space="preserve"> </w:t>
      </w:r>
      <w:r w:rsidR="00981709">
        <w:rPr>
          <w:rFonts w:ascii="Arial" w:hAnsi="Arial" w:cs="Arial"/>
        </w:rPr>
        <w:t>(</w:t>
      </w:r>
      <w:r w:rsidR="00981BEC">
        <w:rPr>
          <w:rFonts w:ascii="Arial" w:hAnsi="Arial" w:cs="Arial"/>
        </w:rPr>
        <w:t>projekt České studny, FILM 21),</w:t>
      </w:r>
      <w:r w:rsidR="00600B06">
        <w:rPr>
          <w:rFonts w:ascii="Arial" w:hAnsi="Arial" w:cs="Arial"/>
        </w:rPr>
        <w:t xml:space="preserve"> který by měl spatřit světlo světa ještě </w:t>
      </w:r>
      <w:r w:rsidR="00981709">
        <w:rPr>
          <w:rFonts w:ascii="Arial" w:hAnsi="Arial" w:cs="Arial"/>
        </w:rPr>
        <w:t>tento rok</w:t>
      </w:r>
      <w:r w:rsidR="00600B06">
        <w:rPr>
          <w:rFonts w:ascii="Arial" w:hAnsi="Arial" w:cs="Arial"/>
        </w:rPr>
        <w:t>.</w:t>
      </w:r>
      <w:r w:rsidR="00D92935">
        <w:rPr>
          <w:rFonts w:ascii="Arial" w:hAnsi="Arial" w:cs="Arial"/>
        </w:rPr>
        <w:t xml:space="preserve"> </w:t>
      </w:r>
      <w:r w:rsidR="00F74FA7" w:rsidRPr="00F74FA7">
        <w:rPr>
          <w:rFonts w:ascii="Arial" w:hAnsi="Arial" w:cs="Arial"/>
        </w:rPr>
        <w:t xml:space="preserve">Stejně tak se zde objeví např. populárně naučné video o Komenském z cyklu </w:t>
      </w:r>
      <w:r w:rsidR="00F74FA7" w:rsidRPr="00171B26">
        <w:rPr>
          <w:rFonts w:ascii="Arial" w:hAnsi="Arial" w:cs="Arial"/>
          <w:i/>
        </w:rPr>
        <w:t>Dějiny udatného českého národa</w:t>
      </w:r>
      <w:r w:rsidR="00F74FA7" w:rsidRPr="00F74FA7">
        <w:rPr>
          <w:rFonts w:ascii="Arial" w:hAnsi="Arial" w:cs="Arial"/>
        </w:rPr>
        <w:t xml:space="preserve"> z produkce České televize.</w:t>
      </w:r>
    </w:p>
    <w:p w:rsidR="00E77078" w:rsidRDefault="00E77078" w:rsidP="002678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Doplňkovým interaktivním prvkem výstavy je přítomná </w:t>
      </w:r>
      <w:r w:rsidR="00981BEC">
        <w:rPr>
          <w:rFonts w:ascii="Arial" w:hAnsi="Arial" w:cs="Arial"/>
        </w:rPr>
        <w:t xml:space="preserve">starší </w:t>
      </w:r>
      <w:r>
        <w:rPr>
          <w:rFonts w:ascii="Arial" w:hAnsi="Arial" w:cs="Arial"/>
        </w:rPr>
        <w:t xml:space="preserve">školní lavice, do které mohou návštěvníci kružítkem zanechat </w:t>
      </w:r>
      <w:r w:rsidR="00981BEC">
        <w:rPr>
          <w:rFonts w:ascii="Arial" w:hAnsi="Arial" w:cs="Arial"/>
        </w:rPr>
        <w:t xml:space="preserve">svůj </w:t>
      </w:r>
      <w:r>
        <w:rPr>
          <w:rFonts w:ascii="Arial" w:hAnsi="Arial" w:cs="Arial"/>
        </w:rPr>
        <w:t>vzkaz</w:t>
      </w:r>
      <w:r w:rsidR="0013435A">
        <w:rPr>
          <w:rFonts w:ascii="Arial" w:hAnsi="Arial" w:cs="Arial"/>
        </w:rPr>
        <w:t xml:space="preserve"> a zavzpomínat tak na školní léta</w:t>
      </w:r>
      <w:r>
        <w:rPr>
          <w:rFonts w:ascii="Arial" w:hAnsi="Arial" w:cs="Arial"/>
        </w:rPr>
        <w:t>.</w:t>
      </w:r>
    </w:p>
    <w:p w:rsidR="0093655E" w:rsidRDefault="0093655E" w:rsidP="002678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Současně s výstavou se spouští</w:t>
      </w:r>
      <w:r w:rsidR="00C30545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</w:t>
      </w:r>
      <w:r w:rsidR="00844D53">
        <w:rPr>
          <w:rFonts w:ascii="Arial" w:hAnsi="Arial" w:cs="Arial"/>
        </w:rPr>
        <w:t xml:space="preserve">její </w:t>
      </w:r>
      <w:r>
        <w:rPr>
          <w:rFonts w:ascii="Arial" w:hAnsi="Arial" w:cs="Arial"/>
        </w:rPr>
        <w:t xml:space="preserve">virtuální podoba </w:t>
      </w:r>
      <w:r w:rsidR="00844D53">
        <w:rPr>
          <w:rFonts w:ascii="Arial" w:hAnsi="Arial" w:cs="Arial"/>
        </w:rPr>
        <w:t xml:space="preserve">na </w:t>
      </w:r>
      <w:hyperlink r:id="rId7" w:history="1">
        <w:r w:rsidR="00844D53" w:rsidRPr="008D5896">
          <w:rPr>
            <w:rStyle w:val="Hypertextovodkaz"/>
            <w:rFonts w:ascii="Arial" w:hAnsi="Arial" w:cs="Arial"/>
          </w:rPr>
          <w:t>https://komensky.knihovny.cz</w:t>
        </w:r>
      </w:hyperlink>
      <w:r>
        <w:rPr>
          <w:rFonts w:ascii="Arial" w:hAnsi="Arial" w:cs="Arial"/>
        </w:rPr>
        <w:t>,</w:t>
      </w:r>
      <w:r w:rsidR="00F969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která </w:t>
      </w:r>
      <w:r w:rsidR="00981709">
        <w:rPr>
          <w:rFonts w:ascii="Arial" w:hAnsi="Arial" w:cs="Arial"/>
        </w:rPr>
        <w:t xml:space="preserve">ji </w:t>
      </w:r>
      <w:r w:rsidR="00C5011E">
        <w:rPr>
          <w:rFonts w:ascii="Arial" w:hAnsi="Arial" w:cs="Arial"/>
        </w:rPr>
        <w:t>rozšiřuje</w:t>
      </w:r>
      <w:r>
        <w:rPr>
          <w:rFonts w:ascii="Arial" w:hAnsi="Arial" w:cs="Arial"/>
        </w:rPr>
        <w:t xml:space="preserve"> </w:t>
      </w:r>
      <w:r w:rsidR="00C5011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D92935">
        <w:rPr>
          <w:rFonts w:ascii="Arial" w:hAnsi="Arial" w:cs="Arial"/>
        </w:rPr>
        <w:t>odkazy</w:t>
      </w:r>
      <w:r w:rsidR="00C501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knižní </w:t>
      </w:r>
      <w:r w:rsidR="00D92935">
        <w:rPr>
          <w:rFonts w:ascii="Arial" w:hAnsi="Arial" w:cs="Arial"/>
        </w:rPr>
        <w:t xml:space="preserve">i další elektronické </w:t>
      </w:r>
      <w:r>
        <w:rPr>
          <w:rFonts w:ascii="Arial" w:hAnsi="Arial" w:cs="Arial"/>
        </w:rPr>
        <w:t>zdroje</w:t>
      </w:r>
      <w:r w:rsidR="00C5011E">
        <w:rPr>
          <w:rFonts w:ascii="Arial" w:hAnsi="Arial" w:cs="Arial"/>
        </w:rPr>
        <w:t>. Její součástí je</w:t>
      </w:r>
      <w:r>
        <w:rPr>
          <w:rFonts w:ascii="Arial" w:hAnsi="Arial" w:cs="Arial"/>
        </w:rPr>
        <w:t xml:space="preserve"> např. </w:t>
      </w:r>
      <w:r w:rsidR="00FB20CA">
        <w:rPr>
          <w:rFonts w:ascii="Arial" w:hAnsi="Arial" w:cs="Arial"/>
        </w:rPr>
        <w:t>interaktivní</w:t>
      </w:r>
      <w:r w:rsidR="00981709">
        <w:rPr>
          <w:rFonts w:ascii="Arial" w:hAnsi="Arial" w:cs="Arial"/>
        </w:rPr>
        <w:t xml:space="preserve"> obrázek z</w:t>
      </w:r>
      <w:r w:rsidR="00FB20CA">
        <w:rPr>
          <w:rFonts w:ascii="Arial" w:hAnsi="Arial" w:cs="Arial"/>
        </w:rPr>
        <w:t> </w:t>
      </w:r>
      <w:r w:rsidR="00981709" w:rsidRPr="00FB20CA">
        <w:rPr>
          <w:rFonts w:ascii="Arial" w:hAnsi="Arial" w:cs="Arial"/>
          <w:i/>
        </w:rPr>
        <w:t>Labyrintu</w:t>
      </w:r>
      <w:r w:rsidR="00FB20CA" w:rsidRPr="00FB20CA">
        <w:rPr>
          <w:rFonts w:ascii="Arial" w:hAnsi="Arial" w:cs="Arial"/>
          <w:i/>
        </w:rPr>
        <w:t xml:space="preserve"> světa a ráje srdce</w:t>
      </w:r>
      <w:r w:rsidR="00981709">
        <w:rPr>
          <w:rFonts w:ascii="Arial" w:hAnsi="Arial" w:cs="Arial"/>
        </w:rPr>
        <w:t xml:space="preserve"> – reprodukc</w:t>
      </w:r>
      <w:r w:rsidR="00E512CE">
        <w:rPr>
          <w:rFonts w:ascii="Arial" w:hAnsi="Arial" w:cs="Arial"/>
        </w:rPr>
        <w:t>e</w:t>
      </w:r>
      <w:r w:rsidR="00981709">
        <w:rPr>
          <w:rFonts w:ascii="Arial" w:hAnsi="Arial" w:cs="Arial"/>
        </w:rPr>
        <w:t xml:space="preserve"> </w:t>
      </w:r>
      <w:r w:rsidR="00FB20CA">
        <w:rPr>
          <w:rFonts w:ascii="Arial" w:hAnsi="Arial" w:cs="Arial"/>
        </w:rPr>
        <w:t xml:space="preserve">ilustrace </w:t>
      </w:r>
      <w:r w:rsidR="00D92935">
        <w:rPr>
          <w:rFonts w:ascii="Arial" w:hAnsi="Arial" w:cs="Arial"/>
        </w:rPr>
        <w:t>labyrintu</w:t>
      </w:r>
      <w:r w:rsidR="00981709">
        <w:rPr>
          <w:rFonts w:ascii="Arial" w:hAnsi="Arial" w:cs="Arial"/>
        </w:rPr>
        <w:t xml:space="preserve"> města, systematicky rozděleného do řady částí a sfér (řemeslníci, učenci, vrchnost, duchovní apod.)</w:t>
      </w:r>
      <w:r w:rsidR="00E512CE">
        <w:rPr>
          <w:rFonts w:ascii="Arial" w:hAnsi="Arial" w:cs="Arial"/>
        </w:rPr>
        <w:t>.</w:t>
      </w:r>
      <w:r w:rsidR="00981709">
        <w:rPr>
          <w:rFonts w:ascii="Arial" w:hAnsi="Arial" w:cs="Arial"/>
        </w:rPr>
        <w:t xml:space="preserve"> </w:t>
      </w:r>
      <w:r w:rsidR="00E512CE">
        <w:rPr>
          <w:rFonts w:ascii="Arial" w:hAnsi="Arial" w:cs="Arial"/>
        </w:rPr>
        <w:t>Po kliknutí na</w:t>
      </w:r>
      <w:r w:rsidR="00981709">
        <w:rPr>
          <w:rFonts w:ascii="Arial" w:hAnsi="Arial" w:cs="Arial"/>
        </w:rPr>
        <w:t xml:space="preserve"> </w:t>
      </w:r>
      <w:r w:rsidR="00E512CE">
        <w:rPr>
          <w:rFonts w:ascii="Arial" w:hAnsi="Arial" w:cs="Arial"/>
        </w:rPr>
        <w:t>danou</w:t>
      </w:r>
      <w:r w:rsidR="00981709">
        <w:rPr>
          <w:rFonts w:ascii="Arial" w:hAnsi="Arial" w:cs="Arial"/>
        </w:rPr>
        <w:t xml:space="preserve"> oblast </w:t>
      </w:r>
      <w:r w:rsidR="00E512CE">
        <w:rPr>
          <w:rFonts w:ascii="Arial" w:hAnsi="Arial" w:cs="Arial"/>
        </w:rPr>
        <w:t xml:space="preserve">se </w:t>
      </w:r>
      <w:r w:rsidR="00225302">
        <w:rPr>
          <w:rFonts w:ascii="Arial" w:hAnsi="Arial" w:cs="Arial"/>
        </w:rPr>
        <w:t xml:space="preserve">zájemci otevře </w:t>
      </w:r>
      <w:r w:rsidR="00F415E7">
        <w:rPr>
          <w:rFonts w:ascii="Arial" w:hAnsi="Arial" w:cs="Arial"/>
        </w:rPr>
        <w:t>příslušná pasáž</w:t>
      </w:r>
      <w:r w:rsidR="00981709">
        <w:rPr>
          <w:rFonts w:ascii="Arial" w:hAnsi="Arial" w:cs="Arial"/>
        </w:rPr>
        <w:t xml:space="preserve"> ze samotného </w:t>
      </w:r>
      <w:r w:rsidR="00981709" w:rsidRPr="00E512CE">
        <w:rPr>
          <w:rFonts w:ascii="Arial" w:hAnsi="Arial" w:cs="Arial"/>
          <w:i/>
        </w:rPr>
        <w:t>Labyrintu světa a ráje srdce</w:t>
      </w:r>
      <w:r w:rsidR="00981709">
        <w:rPr>
          <w:rFonts w:ascii="Arial" w:hAnsi="Arial" w:cs="Arial"/>
        </w:rPr>
        <w:t>.</w:t>
      </w:r>
    </w:p>
    <w:p w:rsidR="00D90075" w:rsidRPr="002678D4" w:rsidRDefault="00D90075" w:rsidP="002678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Realizaci webu s virtuální výstavou </w:t>
      </w:r>
      <w:r w:rsidR="007726C5">
        <w:rPr>
          <w:rFonts w:ascii="Arial" w:hAnsi="Arial" w:cs="Arial"/>
        </w:rPr>
        <w:t>obstaral</w:t>
      </w:r>
      <w:r w:rsidR="00941716">
        <w:rPr>
          <w:rFonts w:ascii="Arial" w:hAnsi="Arial" w:cs="Arial"/>
        </w:rPr>
        <w:t>y</w:t>
      </w:r>
      <w:r w:rsidR="00F415E7">
        <w:rPr>
          <w:rFonts w:ascii="Arial" w:hAnsi="Arial" w:cs="Arial"/>
        </w:rPr>
        <w:t xml:space="preserve"> týmy projektů</w:t>
      </w:r>
      <w:r w:rsidR="007726C5">
        <w:rPr>
          <w:rFonts w:ascii="Arial" w:hAnsi="Arial" w:cs="Arial"/>
        </w:rPr>
        <w:t xml:space="preserve"> </w:t>
      </w:r>
      <w:hyperlink r:id="rId8" w:history="1">
        <w:r w:rsidR="00F415E7">
          <w:rPr>
            <w:rStyle w:val="Hypertextovodkaz"/>
            <w:rFonts w:ascii="Arial" w:hAnsi="Arial" w:cs="Arial"/>
          </w:rPr>
          <w:t>K</w:t>
        </w:r>
        <w:r w:rsidR="007726C5" w:rsidRPr="00844D53">
          <w:rPr>
            <w:rStyle w:val="Hypertextovodkaz"/>
            <w:rFonts w:ascii="Arial" w:hAnsi="Arial" w:cs="Arial"/>
          </w:rPr>
          <w:t>nihovny.cz</w:t>
        </w:r>
      </w:hyperlink>
      <w:r w:rsidR="007726C5">
        <w:rPr>
          <w:rFonts w:ascii="Arial" w:hAnsi="Arial" w:cs="Arial"/>
        </w:rPr>
        <w:t xml:space="preserve"> a </w:t>
      </w:r>
      <w:hyperlink r:id="rId9" w:history="1">
        <w:r w:rsidR="00F415E7">
          <w:rPr>
            <w:rStyle w:val="Hypertextovodkaz"/>
            <w:rFonts w:ascii="Arial" w:hAnsi="Arial" w:cs="Arial"/>
          </w:rPr>
          <w:t>D</w:t>
        </w:r>
        <w:r w:rsidR="007726C5" w:rsidRPr="00844D53">
          <w:rPr>
            <w:rStyle w:val="Hypertextovodkaz"/>
            <w:rFonts w:ascii="Arial" w:hAnsi="Arial" w:cs="Arial"/>
          </w:rPr>
          <w:t>igitalniknihovna.cz</w:t>
        </w:r>
      </w:hyperlink>
      <w:r w:rsidR="007726C5">
        <w:rPr>
          <w:rFonts w:ascii="Arial" w:hAnsi="Arial" w:cs="Arial"/>
        </w:rPr>
        <w:t>.</w:t>
      </w:r>
    </w:p>
    <w:p w:rsidR="002A607E" w:rsidRPr="00A320D9" w:rsidRDefault="00A54149" w:rsidP="002A607E">
      <w:pPr>
        <w:jc w:val="both"/>
        <w:rPr>
          <w:rFonts w:ascii="Arial" w:hAnsi="Arial" w:cs="Arial"/>
        </w:rPr>
      </w:pPr>
      <w:r w:rsidRPr="002678D4">
        <w:rPr>
          <w:rFonts w:ascii="Arial" w:hAnsi="Arial" w:cs="Arial"/>
        </w:rPr>
        <w:t>Výstav</w:t>
      </w:r>
      <w:r w:rsidR="007E6271">
        <w:rPr>
          <w:rFonts w:ascii="Arial" w:hAnsi="Arial" w:cs="Arial"/>
        </w:rPr>
        <w:t xml:space="preserve">u můžete navštívit </w:t>
      </w:r>
      <w:r>
        <w:rPr>
          <w:rFonts w:ascii="Arial" w:hAnsi="Arial" w:cs="Arial"/>
        </w:rPr>
        <w:t>do 30. 11 v galerijním prostoru MZK na Kounicově ulici 65/a.</w:t>
      </w:r>
      <w:r w:rsidR="00945133">
        <w:rPr>
          <w:rFonts w:ascii="Arial" w:hAnsi="Arial" w:cs="Arial"/>
        </w:rPr>
        <w:t xml:space="preserve"> </w:t>
      </w:r>
    </w:p>
    <w:p w:rsidR="00945213" w:rsidRDefault="00945213" w:rsidP="00A320D9">
      <w:pPr>
        <w:rPr>
          <w:rFonts w:ascii="Arial" w:hAnsi="Arial" w:cs="Arial"/>
          <w:sz w:val="20"/>
          <w:szCs w:val="20"/>
          <w:u w:val="single"/>
        </w:rPr>
      </w:pPr>
    </w:p>
    <w:p w:rsidR="00A320D9" w:rsidRPr="00A320D9" w:rsidRDefault="00A320D9" w:rsidP="00A320D9">
      <w:pPr>
        <w:rPr>
          <w:rFonts w:ascii="Arial" w:hAnsi="Arial" w:cs="Arial"/>
          <w:sz w:val="20"/>
          <w:szCs w:val="20"/>
          <w:u w:val="single"/>
        </w:rPr>
      </w:pPr>
      <w:r w:rsidRPr="00A320D9">
        <w:rPr>
          <w:rFonts w:ascii="Arial" w:hAnsi="Arial" w:cs="Arial"/>
          <w:sz w:val="20"/>
          <w:szCs w:val="20"/>
          <w:u w:val="single"/>
        </w:rPr>
        <w:t>Kontakt:</w:t>
      </w:r>
    </w:p>
    <w:p w:rsidR="00A320D9" w:rsidRPr="00A320D9" w:rsidRDefault="00A320D9" w:rsidP="00A320D9">
      <w:pPr>
        <w:rPr>
          <w:rFonts w:ascii="Arial" w:hAnsi="Arial" w:cs="Arial"/>
          <w:sz w:val="20"/>
          <w:szCs w:val="20"/>
        </w:rPr>
      </w:pPr>
      <w:r w:rsidRPr="00A320D9">
        <w:rPr>
          <w:rFonts w:ascii="Arial" w:hAnsi="Arial" w:cs="Arial"/>
          <w:sz w:val="20"/>
          <w:szCs w:val="20"/>
        </w:rPr>
        <w:t xml:space="preserve">Tiskový mluvčí - Mgr. Radoslav Pospíchal, </w:t>
      </w:r>
      <w:hyperlink r:id="rId10" w:history="1">
        <w:r w:rsidRPr="00A320D9">
          <w:rPr>
            <w:rStyle w:val="Hypertextovodkaz"/>
            <w:rFonts w:ascii="Arial" w:hAnsi="Arial" w:cs="Arial"/>
            <w:sz w:val="20"/>
            <w:szCs w:val="20"/>
          </w:rPr>
          <w:t>pospichal@mzk.cz</w:t>
        </w:r>
      </w:hyperlink>
      <w:r w:rsidRPr="00A320D9">
        <w:rPr>
          <w:rFonts w:ascii="Arial" w:hAnsi="Arial" w:cs="Arial"/>
          <w:sz w:val="20"/>
          <w:szCs w:val="20"/>
        </w:rPr>
        <w:t>, tel.: 541 646 119, mob.: 778 462 480</w:t>
      </w:r>
    </w:p>
    <w:p w:rsidR="0074218A" w:rsidRPr="00EB0554" w:rsidRDefault="0074218A" w:rsidP="00004E8B">
      <w:pPr>
        <w:jc w:val="both"/>
        <w:rPr>
          <w:rFonts w:ascii="DINPro-Light" w:hAnsi="DINPro-Light" w:cs="Arial"/>
        </w:rPr>
      </w:pPr>
    </w:p>
    <w:sectPr w:rsidR="0074218A" w:rsidRPr="00EB0554" w:rsidSect="0074218A">
      <w:headerReference w:type="default" r:id="rId11"/>
      <w:pgSz w:w="11906" w:h="16838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C7A" w:rsidRDefault="00E03C7A" w:rsidP="002E3FF8">
      <w:pPr>
        <w:spacing w:after="0" w:line="240" w:lineRule="auto"/>
      </w:pPr>
      <w:r>
        <w:separator/>
      </w:r>
    </w:p>
  </w:endnote>
  <w:endnote w:type="continuationSeparator" w:id="0">
    <w:p w:rsidR="00E03C7A" w:rsidRDefault="00E03C7A" w:rsidP="002E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-Light">
    <w:altName w:val="Segoe Script"/>
    <w:panose1 w:val="02000504040000020003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altName w:val="Corbel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Black">
    <w:altName w:val="Corbel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C7A" w:rsidRDefault="00E03C7A" w:rsidP="002E3FF8">
      <w:pPr>
        <w:spacing w:after="0" w:line="240" w:lineRule="auto"/>
      </w:pPr>
      <w:r>
        <w:separator/>
      </w:r>
    </w:p>
  </w:footnote>
  <w:footnote w:type="continuationSeparator" w:id="0">
    <w:p w:rsidR="00E03C7A" w:rsidRDefault="00E03C7A" w:rsidP="002E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FF8" w:rsidRDefault="0046367A">
    <w:pPr>
      <w:pStyle w:val="Zhlav"/>
      <w:rPr>
        <w:noProof/>
      </w:rPr>
    </w:pPr>
    <w:r w:rsidRPr="00364A00">
      <w:rPr>
        <w:rFonts w:ascii="DINPro-Regular" w:hAnsi="DINPro-Regular"/>
        <w:noProof/>
        <w:color w:val="00BDD7"/>
        <w:spacing w:val="20"/>
        <w:position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1DF308" wp14:editId="7F013EC3">
              <wp:simplePos x="0" y="0"/>
              <wp:positionH relativeFrom="column">
                <wp:posOffset>2314575</wp:posOffset>
              </wp:positionH>
              <wp:positionV relativeFrom="paragraph">
                <wp:posOffset>-20955</wp:posOffset>
              </wp:positionV>
              <wp:extent cx="4417695" cy="581660"/>
              <wp:effectExtent l="0" t="0" r="20955" b="2794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7695" cy="581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4A00" w:rsidRPr="00364A00" w:rsidRDefault="00364A00">
                          <w:pPr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</w:pPr>
                          <w:r w:rsidRPr="00364A00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 xml:space="preserve">TISKOVÁ </w:t>
                          </w:r>
                          <w:r w:rsidR="0046367A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>Z</w:t>
                          </w:r>
                          <w:r w:rsidRPr="00364A00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>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1DF30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82.25pt;margin-top:-1.65pt;width:347.85pt;height:4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" strokecolor="white [3212]">
              <v:textbox>
                <w:txbxContent>
                  <w:p w:rsidR="00364A00" w:rsidRPr="00364A00" w:rsidRDefault="00364A00">
                    <w:pPr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</w:pPr>
                    <w:r w:rsidRPr="00364A00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 xml:space="preserve">TISKOVÁ </w:t>
                    </w:r>
                    <w:r w:rsidR="0046367A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>Z</w:t>
                    </w:r>
                    <w:r w:rsidRPr="00364A00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>PRÁVA</w:t>
                    </w:r>
                  </w:p>
                </w:txbxContent>
              </v:textbox>
            </v:shape>
          </w:pict>
        </mc:Fallback>
      </mc:AlternateContent>
    </w:r>
    <w:r>
      <w:rPr>
        <w:rFonts w:ascii="DINPro-Regular" w:hAnsi="DINPro-Regular"/>
        <w:noProof/>
        <w:color w:val="00BDD7"/>
        <w:spacing w:val="20"/>
        <w:position w:val="16"/>
      </w:rPr>
      <w:drawing>
        <wp:anchor distT="0" distB="0" distL="114300" distR="114300" simplePos="0" relativeHeight="251663360" behindDoc="1" locked="0" layoutInCell="1" allowOverlap="1" wp14:anchorId="6DD1BC44" wp14:editId="22307F75">
          <wp:simplePos x="0" y="0"/>
          <wp:positionH relativeFrom="column">
            <wp:posOffset>15875</wp:posOffset>
          </wp:positionH>
          <wp:positionV relativeFrom="paragraph">
            <wp:posOffset>-43180</wp:posOffset>
          </wp:positionV>
          <wp:extent cx="1951200" cy="601200"/>
          <wp:effectExtent l="0" t="0" r="0" b="8890"/>
          <wp:wrapTight wrapText="bothSides">
            <wp:wrapPolygon edited="0">
              <wp:start x="20250" y="0"/>
              <wp:lineTo x="0" y="685"/>
              <wp:lineTo x="0" y="21235"/>
              <wp:lineTo x="21305" y="21235"/>
              <wp:lineTo x="21305" y="19865"/>
              <wp:lineTo x="20039" y="15070"/>
              <wp:lineTo x="18563" y="10960"/>
              <wp:lineTo x="21305" y="7535"/>
              <wp:lineTo x="21305" y="0"/>
              <wp:lineTo x="2025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k_cmyk_tyrkysova_C k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2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3FF8" w:rsidRDefault="002E3FF8">
    <w:pPr>
      <w:pStyle w:val="Zhlav"/>
    </w:pPr>
  </w:p>
  <w:p w:rsidR="0046367A" w:rsidRDefault="0046367A">
    <w:pPr>
      <w:pStyle w:val="Zhlav"/>
      <w:rPr>
        <w:rFonts w:ascii="DINPro-Regular" w:hAnsi="DINPro-Regular"/>
        <w:color w:val="00BDD7"/>
        <w:spacing w:val="20"/>
        <w:position w:val="16"/>
      </w:rPr>
    </w:pPr>
  </w:p>
  <w:p w:rsidR="002E3FF8" w:rsidRPr="00364A00" w:rsidRDefault="001D223C">
    <w:pPr>
      <w:pStyle w:val="Zhlav"/>
      <w:rPr>
        <w:rFonts w:ascii="DINPro-Regular" w:hAnsi="DINPro-Regular"/>
        <w:color w:val="504B55"/>
        <w:spacing w:val="20"/>
        <w:position w:val="16"/>
      </w:rPr>
    </w:pPr>
    <w:r w:rsidRPr="00364A00">
      <w:rPr>
        <w:rFonts w:ascii="DINPro-Regular" w:hAnsi="DINPro-Regular"/>
        <w:color w:val="504B55"/>
        <w:spacing w:val="20"/>
        <w:position w:val="16"/>
      </w:rPr>
      <w:t>Kounicova 65, 601 87</w:t>
    </w:r>
    <w:r w:rsidR="002E3FF8" w:rsidRPr="00364A00">
      <w:rPr>
        <w:rFonts w:ascii="DINPro-Regular" w:hAnsi="DINPro-Regular"/>
        <w:color w:val="504B55"/>
        <w:spacing w:val="20"/>
        <w:position w:val="16"/>
      </w:rPr>
      <w:t xml:space="preserve"> Brno</w:t>
    </w:r>
  </w:p>
  <w:p w:rsidR="002E3FF8" w:rsidRDefault="002E3F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FC7"/>
    <w:rsid w:val="00004E8B"/>
    <w:rsid w:val="0001518C"/>
    <w:rsid w:val="00015747"/>
    <w:rsid w:val="000263D1"/>
    <w:rsid w:val="0003089F"/>
    <w:rsid w:val="000B18E4"/>
    <w:rsid w:val="000C5809"/>
    <w:rsid w:val="000D760E"/>
    <w:rsid w:val="000D7B30"/>
    <w:rsid w:val="000F0A98"/>
    <w:rsid w:val="00110B2E"/>
    <w:rsid w:val="00127C80"/>
    <w:rsid w:val="0013435A"/>
    <w:rsid w:val="00137EAC"/>
    <w:rsid w:val="00151D87"/>
    <w:rsid w:val="00171B26"/>
    <w:rsid w:val="00174E97"/>
    <w:rsid w:val="00193B2E"/>
    <w:rsid w:val="001B2CAF"/>
    <w:rsid w:val="001C35E9"/>
    <w:rsid w:val="001C49B4"/>
    <w:rsid w:val="001D223C"/>
    <w:rsid w:val="001D75EE"/>
    <w:rsid w:val="001D7898"/>
    <w:rsid w:val="001E4057"/>
    <w:rsid w:val="001F18D7"/>
    <w:rsid w:val="00225302"/>
    <w:rsid w:val="002443F8"/>
    <w:rsid w:val="00266739"/>
    <w:rsid w:val="002678D4"/>
    <w:rsid w:val="00276508"/>
    <w:rsid w:val="00281594"/>
    <w:rsid w:val="00286072"/>
    <w:rsid w:val="00290490"/>
    <w:rsid w:val="002A607E"/>
    <w:rsid w:val="002B058C"/>
    <w:rsid w:val="002E3FF8"/>
    <w:rsid w:val="002E563A"/>
    <w:rsid w:val="003170D7"/>
    <w:rsid w:val="00337AFA"/>
    <w:rsid w:val="003629BF"/>
    <w:rsid w:val="00364A00"/>
    <w:rsid w:val="00365E78"/>
    <w:rsid w:val="003A2D8D"/>
    <w:rsid w:val="003D3E0B"/>
    <w:rsid w:val="003D6C56"/>
    <w:rsid w:val="00446EC2"/>
    <w:rsid w:val="00461A97"/>
    <w:rsid w:val="0046367A"/>
    <w:rsid w:val="00484A10"/>
    <w:rsid w:val="004950C7"/>
    <w:rsid w:val="0049576F"/>
    <w:rsid w:val="004B21DE"/>
    <w:rsid w:val="004C04E3"/>
    <w:rsid w:val="004C172C"/>
    <w:rsid w:val="00511C20"/>
    <w:rsid w:val="00524EFC"/>
    <w:rsid w:val="005536AE"/>
    <w:rsid w:val="0055705E"/>
    <w:rsid w:val="0056230E"/>
    <w:rsid w:val="0059088C"/>
    <w:rsid w:val="005D321E"/>
    <w:rsid w:val="005D3509"/>
    <w:rsid w:val="005E056A"/>
    <w:rsid w:val="00600B06"/>
    <w:rsid w:val="00625D9F"/>
    <w:rsid w:val="00647B1C"/>
    <w:rsid w:val="00651235"/>
    <w:rsid w:val="00664541"/>
    <w:rsid w:val="00675E34"/>
    <w:rsid w:val="0069616C"/>
    <w:rsid w:val="006A2979"/>
    <w:rsid w:val="006B1A4B"/>
    <w:rsid w:val="006C6A27"/>
    <w:rsid w:val="006E18AD"/>
    <w:rsid w:val="006E5670"/>
    <w:rsid w:val="006E584D"/>
    <w:rsid w:val="00735210"/>
    <w:rsid w:val="0074218A"/>
    <w:rsid w:val="00760C5E"/>
    <w:rsid w:val="00764178"/>
    <w:rsid w:val="007726C5"/>
    <w:rsid w:val="00776634"/>
    <w:rsid w:val="007822B3"/>
    <w:rsid w:val="00786FC7"/>
    <w:rsid w:val="007A2A4B"/>
    <w:rsid w:val="007A353F"/>
    <w:rsid w:val="007B2159"/>
    <w:rsid w:val="007B77DD"/>
    <w:rsid w:val="007C127A"/>
    <w:rsid w:val="007C632E"/>
    <w:rsid w:val="007E6271"/>
    <w:rsid w:val="007F4A8F"/>
    <w:rsid w:val="00803C5C"/>
    <w:rsid w:val="00844D53"/>
    <w:rsid w:val="008611D7"/>
    <w:rsid w:val="00867A03"/>
    <w:rsid w:val="00892044"/>
    <w:rsid w:val="008B3CD2"/>
    <w:rsid w:val="008C0BEE"/>
    <w:rsid w:val="008C4AF3"/>
    <w:rsid w:val="008D5896"/>
    <w:rsid w:val="008E62B0"/>
    <w:rsid w:val="008F6E86"/>
    <w:rsid w:val="008F79CB"/>
    <w:rsid w:val="009168BF"/>
    <w:rsid w:val="0093655E"/>
    <w:rsid w:val="009415CF"/>
    <w:rsid w:val="00941716"/>
    <w:rsid w:val="00945133"/>
    <w:rsid w:val="00945213"/>
    <w:rsid w:val="00945A62"/>
    <w:rsid w:val="00981709"/>
    <w:rsid w:val="00981BEC"/>
    <w:rsid w:val="00985D1B"/>
    <w:rsid w:val="009A5D4E"/>
    <w:rsid w:val="009C3F21"/>
    <w:rsid w:val="00A1078F"/>
    <w:rsid w:val="00A320D9"/>
    <w:rsid w:val="00A34AC3"/>
    <w:rsid w:val="00A42569"/>
    <w:rsid w:val="00A54149"/>
    <w:rsid w:val="00A54F7A"/>
    <w:rsid w:val="00A65398"/>
    <w:rsid w:val="00A848C8"/>
    <w:rsid w:val="00A94F2F"/>
    <w:rsid w:val="00AA35FA"/>
    <w:rsid w:val="00AA53C2"/>
    <w:rsid w:val="00AE5C06"/>
    <w:rsid w:val="00AE686C"/>
    <w:rsid w:val="00B401B2"/>
    <w:rsid w:val="00B4595F"/>
    <w:rsid w:val="00B60C77"/>
    <w:rsid w:val="00B735A7"/>
    <w:rsid w:val="00B75B7B"/>
    <w:rsid w:val="00B82433"/>
    <w:rsid w:val="00BA41D7"/>
    <w:rsid w:val="00BC43B0"/>
    <w:rsid w:val="00C30545"/>
    <w:rsid w:val="00C42131"/>
    <w:rsid w:val="00C5011E"/>
    <w:rsid w:val="00C528AC"/>
    <w:rsid w:val="00C84909"/>
    <w:rsid w:val="00CA7FD6"/>
    <w:rsid w:val="00CC2180"/>
    <w:rsid w:val="00CE01D8"/>
    <w:rsid w:val="00CE4737"/>
    <w:rsid w:val="00CF4E66"/>
    <w:rsid w:val="00CF5914"/>
    <w:rsid w:val="00D07296"/>
    <w:rsid w:val="00D36AB4"/>
    <w:rsid w:val="00D6026C"/>
    <w:rsid w:val="00D63464"/>
    <w:rsid w:val="00D6563A"/>
    <w:rsid w:val="00D8471E"/>
    <w:rsid w:val="00D90075"/>
    <w:rsid w:val="00D92935"/>
    <w:rsid w:val="00DB78D1"/>
    <w:rsid w:val="00DD259D"/>
    <w:rsid w:val="00DD4A27"/>
    <w:rsid w:val="00E03C7A"/>
    <w:rsid w:val="00E110E1"/>
    <w:rsid w:val="00E17724"/>
    <w:rsid w:val="00E310D8"/>
    <w:rsid w:val="00E3196C"/>
    <w:rsid w:val="00E42C7B"/>
    <w:rsid w:val="00E512CE"/>
    <w:rsid w:val="00E52503"/>
    <w:rsid w:val="00E63FD9"/>
    <w:rsid w:val="00E77078"/>
    <w:rsid w:val="00E85066"/>
    <w:rsid w:val="00EB0554"/>
    <w:rsid w:val="00EC739B"/>
    <w:rsid w:val="00EE0A30"/>
    <w:rsid w:val="00EE128F"/>
    <w:rsid w:val="00EE7B56"/>
    <w:rsid w:val="00EF233F"/>
    <w:rsid w:val="00F311A5"/>
    <w:rsid w:val="00F415E7"/>
    <w:rsid w:val="00F42683"/>
    <w:rsid w:val="00F74FA7"/>
    <w:rsid w:val="00F9699D"/>
    <w:rsid w:val="00FB1D31"/>
    <w:rsid w:val="00FB20CA"/>
    <w:rsid w:val="00FB5DBC"/>
    <w:rsid w:val="00FD1CA9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5C5196"/>
  <w15:docId w15:val="{CCA37A7B-40B0-40FA-A7D7-90B95967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6FC7"/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35F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E3FF8"/>
  </w:style>
  <w:style w:type="paragraph" w:styleId="Zpat">
    <w:name w:val="footer"/>
    <w:basedOn w:val="Normln"/>
    <w:link w:val="Zpat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E3FF8"/>
  </w:style>
  <w:style w:type="character" w:styleId="Zstupntext">
    <w:name w:val="Placeholder Text"/>
    <w:basedOn w:val="Standardnpsmoodstavce"/>
    <w:uiPriority w:val="99"/>
    <w:semiHidden/>
    <w:rsid w:val="008611D7"/>
    <w:rPr>
      <w:color w:val="808080"/>
    </w:rPr>
  </w:style>
  <w:style w:type="character" w:styleId="Hypertextovodkaz">
    <w:name w:val="Hyperlink"/>
    <w:uiPriority w:val="99"/>
    <w:unhideWhenUsed/>
    <w:rsid w:val="00461A9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C04E3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D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C0BEE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320D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320D9"/>
    <w:rPr>
      <w:rFonts w:ascii="Calibri" w:eastAsiaTheme="minorHAnsi" w:hAnsi="Calibri"/>
      <w:szCs w:val="21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96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hovn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mensky.knihovny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ospichal@mz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gitalniknihov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dtova\Desktop\tiskov&#225;%20zpr&#225;va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B7C6B-9A08-49DB-8410-A02E4296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šablona</Template>
  <TotalTime>2</TotalTime>
  <Pages>1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Šmídtová</dc:creator>
  <cp:lastModifiedBy>MZK</cp:lastModifiedBy>
  <cp:revision>3</cp:revision>
  <cp:lastPrinted>2020-09-29T11:55:00Z</cp:lastPrinted>
  <dcterms:created xsi:type="dcterms:W3CDTF">2020-09-29T15:03:00Z</dcterms:created>
  <dcterms:modified xsi:type="dcterms:W3CDTF">2020-09-29T15:14:00Z</dcterms:modified>
</cp:coreProperties>
</file>