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BE" w:rsidRDefault="004E7DBE" w:rsidP="004E7DBE">
      <w:pPr>
        <w:pStyle w:val="Bezmezer"/>
        <w:jc w:val="center"/>
        <w:rPr>
          <w:b/>
          <w:sz w:val="28"/>
        </w:rPr>
      </w:pPr>
      <w:r>
        <w:rPr>
          <w:noProof/>
          <w:sz w:val="36"/>
          <w:szCs w:val="40"/>
          <w:lang w:eastAsia="cs-CZ"/>
        </w:rPr>
        <w:drawing>
          <wp:anchor distT="0" distB="0" distL="114300" distR="114300" simplePos="0" relativeHeight="251659264" behindDoc="1" locked="0" layoutInCell="1" allowOverlap="1" wp14:anchorId="7FC1A519" wp14:editId="42E7B096">
            <wp:simplePos x="0" y="0"/>
            <wp:positionH relativeFrom="margin">
              <wp:posOffset>159385</wp:posOffset>
            </wp:positionH>
            <wp:positionV relativeFrom="paragraph">
              <wp:posOffset>159385</wp:posOffset>
            </wp:positionV>
            <wp:extent cx="1569720" cy="480695"/>
            <wp:effectExtent l="0" t="0" r="0" b="6985"/>
            <wp:wrapNone/>
            <wp:docPr id="6" name="Obrázek 6" descr="C:\Users\sinclova\AppData\Local\Temp\7zO891E670C\bar.ces.p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inclova\AppData\Local\Temp\7zO891E670C\bar.ces.po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48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DBE" w:rsidRDefault="004E7DBE" w:rsidP="004E7DBE">
      <w:pPr>
        <w:pStyle w:val="Bezmezer"/>
        <w:jc w:val="center"/>
        <w:rPr>
          <w:b/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5A0F5FBA" wp14:editId="1AD846FA">
            <wp:simplePos x="0" y="0"/>
            <wp:positionH relativeFrom="margin">
              <wp:posOffset>1965960</wp:posOffset>
            </wp:positionH>
            <wp:positionV relativeFrom="paragraph">
              <wp:posOffset>-141605</wp:posOffset>
            </wp:positionV>
            <wp:extent cx="2133600" cy="614538"/>
            <wp:effectExtent l="0" t="0" r="0" b="0"/>
            <wp:wrapNone/>
            <wp:docPr id="4" name="Obrázek 4" descr="C:\Users\sinclova\AppData\Local\Temp\7zO48F4BAFA\fmk_logo_c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nclova\AppData\Local\Temp\7zO48F4BAFA\fmk_logo_cz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1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DBE" w:rsidRDefault="004E7DBE" w:rsidP="004E7DBE">
      <w:pPr>
        <w:pStyle w:val="Bezmezer"/>
        <w:jc w:val="center"/>
        <w:rPr>
          <w:b/>
          <w:sz w:val="28"/>
        </w:rPr>
      </w:pPr>
      <w:r>
        <w:rPr>
          <w:noProof/>
          <w:sz w:val="36"/>
          <w:szCs w:val="40"/>
          <w:lang w:eastAsia="cs-CZ"/>
        </w:rPr>
        <w:drawing>
          <wp:anchor distT="0" distB="0" distL="114300" distR="114300" simplePos="0" relativeHeight="251661312" behindDoc="1" locked="0" layoutInCell="1" allowOverlap="1" wp14:anchorId="55F2372A" wp14:editId="483B3454">
            <wp:simplePos x="0" y="0"/>
            <wp:positionH relativeFrom="column">
              <wp:posOffset>4403725</wp:posOffset>
            </wp:positionH>
            <wp:positionV relativeFrom="paragraph">
              <wp:posOffset>-274955</wp:posOffset>
            </wp:positionV>
            <wp:extent cx="1303020" cy="399506"/>
            <wp:effectExtent l="0" t="0" r="0" b="635"/>
            <wp:wrapNone/>
            <wp:docPr id="5" name="Obrázek 5" descr="C:\Users\sinclova\AppData\Local\Temp\7zO491B12FB\mzk_cmyk_tyrkysova_C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nclova\AppData\Local\Temp\7zO491B12FB\mzk_cmyk_tyrkysova_C kop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39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DBE" w:rsidRDefault="004E7DBE" w:rsidP="004E7DBE">
      <w:pPr>
        <w:pStyle w:val="Bezmezer"/>
        <w:jc w:val="center"/>
        <w:rPr>
          <w:b/>
          <w:sz w:val="28"/>
        </w:rPr>
      </w:pPr>
    </w:p>
    <w:p w:rsidR="004E7DBE" w:rsidRDefault="004E7DBE" w:rsidP="004E7DBE">
      <w:pPr>
        <w:pStyle w:val="Bezmezer"/>
        <w:rPr>
          <w:b/>
          <w:sz w:val="28"/>
        </w:rPr>
      </w:pPr>
    </w:p>
    <w:p w:rsidR="004E7DBE" w:rsidRDefault="004E7DBE" w:rsidP="004E7DBE">
      <w:pPr>
        <w:pStyle w:val="Bezmezer"/>
        <w:jc w:val="center"/>
        <w:rPr>
          <w:b/>
          <w:sz w:val="28"/>
        </w:rPr>
      </w:pPr>
    </w:p>
    <w:p w:rsidR="00217B0E" w:rsidRPr="004E7DBE" w:rsidRDefault="001F4B19" w:rsidP="004E7DBE">
      <w:pPr>
        <w:pStyle w:val="Bezmezer"/>
        <w:jc w:val="center"/>
        <w:rPr>
          <w:b/>
          <w:sz w:val="28"/>
        </w:rPr>
      </w:pPr>
      <w:r w:rsidRPr="004E7DBE">
        <w:rPr>
          <w:b/>
          <w:sz w:val="28"/>
        </w:rPr>
        <w:t>Byl zakončen Bohemistický seminář</w:t>
      </w:r>
    </w:p>
    <w:p w:rsidR="001F4B19" w:rsidRDefault="004E7DBE" w:rsidP="004E7DBE">
      <w:pPr>
        <w:pStyle w:val="Bezmezer"/>
        <w:jc w:val="center"/>
      </w:pPr>
      <w:r>
        <w:t>Tisková zpráva</w:t>
      </w:r>
    </w:p>
    <w:p w:rsidR="004E7DBE" w:rsidRDefault="004E7DBE" w:rsidP="004E7DBE">
      <w:pPr>
        <w:pStyle w:val="Bezmezer"/>
      </w:pPr>
    </w:p>
    <w:p w:rsidR="004E7DBE" w:rsidRDefault="004E7DBE" w:rsidP="004E7DBE">
      <w:pPr>
        <w:pStyle w:val="Bezmezer"/>
      </w:pPr>
    </w:p>
    <w:p w:rsidR="004E7DBE" w:rsidRDefault="004E7DBE" w:rsidP="004E7DBE">
      <w:pPr>
        <w:pStyle w:val="Bezmezer"/>
      </w:pPr>
    </w:p>
    <w:p w:rsidR="001F4B19" w:rsidRPr="004E7DBE" w:rsidRDefault="001F4B19" w:rsidP="004E7DBE">
      <w:pPr>
        <w:pStyle w:val="Bezmezer"/>
        <w:jc w:val="both"/>
        <w:rPr>
          <w:sz w:val="24"/>
        </w:rPr>
      </w:pPr>
      <w:r w:rsidRPr="004E7DBE">
        <w:rPr>
          <w:sz w:val="24"/>
        </w:rPr>
        <w:t xml:space="preserve">V sobotu 21. 7. 2018 byl zakončen Bohemistický seminář, který pořádá z pověření Ministerstva kultury ČR Moravská zemská knihovna. Seminář je určen pro zahraniční bohemisty a překladatele z českého jazyka, v letošním roce se jej zúčastnilo na pět desítek zájemců z více jak dvaceti zemí světa. V rámci semináře proběhlo udělení Ceny </w:t>
      </w:r>
      <w:proofErr w:type="spellStart"/>
      <w:r w:rsidRPr="004E7DBE">
        <w:rPr>
          <w:sz w:val="24"/>
        </w:rPr>
        <w:t>Premia</w:t>
      </w:r>
      <w:proofErr w:type="spellEnd"/>
      <w:r w:rsidRPr="004E7DBE">
        <w:rPr>
          <w:sz w:val="24"/>
        </w:rPr>
        <w:t xml:space="preserve"> </w:t>
      </w:r>
      <w:proofErr w:type="spellStart"/>
      <w:r w:rsidRPr="004E7DBE">
        <w:rPr>
          <w:sz w:val="24"/>
        </w:rPr>
        <w:t>Bohemica</w:t>
      </w:r>
      <w:proofErr w:type="spellEnd"/>
      <w:r w:rsidRPr="004E7DBE">
        <w:rPr>
          <w:sz w:val="24"/>
        </w:rPr>
        <w:t xml:space="preserve">, jejímž </w:t>
      </w:r>
      <w:r w:rsidR="004E7DBE" w:rsidRPr="004E7DBE">
        <w:rPr>
          <w:sz w:val="24"/>
        </w:rPr>
        <w:t xml:space="preserve">nositelem se stal v letošním roce </w:t>
      </w:r>
      <w:r w:rsidR="004E7DBE">
        <w:rPr>
          <w:sz w:val="24"/>
        </w:rPr>
        <w:t xml:space="preserve">profesor </w:t>
      </w:r>
      <w:r w:rsidR="004E7DBE" w:rsidRPr="004E7DBE">
        <w:rPr>
          <w:sz w:val="24"/>
        </w:rPr>
        <w:t xml:space="preserve">Robert B. </w:t>
      </w:r>
      <w:proofErr w:type="spellStart"/>
      <w:r w:rsidR="004E7DBE" w:rsidRPr="004E7DBE">
        <w:rPr>
          <w:sz w:val="24"/>
        </w:rPr>
        <w:t>Pynsent</w:t>
      </w:r>
      <w:proofErr w:type="spellEnd"/>
      <w:r w:rsidR="004E7DBE" w:rsidRPr="004E7DBE">
        <w:rPr>
          <w:sz w:val="24"/>
        </w:rPr>
        <w:t xml:space="preserve"> z Velké Británie. </w:t>
      </w:r>
    </w:p>
    <w:p w:rsidR="001F4B19" w:rsidRDefault="001F4B19" w:rsidP="004E7DBE">
      <w:pPr>
        <w:pStyle w:val="Bezmezer"/>
        <w:jc w:val="both"/>
        <w:rPr>
          <w:sz w:val="24"/>
        </w:rPr>
      </w:pPr>
      <w:r w:rsidRPr="004E7DBE">
        <w:rPr>
          <w:sz w:val="24"/>
        </w:rPr>
        <w:tab/>
        <w:t>Vedle nejnovějších trendů v současné české literatuře byla účastníkům představena kultura meziválečného Zlína, úzce spjatá s působením Tomáše Bati. Účastníci semináře rovněž navštívili Luha</w:t>
      </w:r>
      <w:r w:rsidR="004E7DBE">
        <w:rPr>
          <w:sz w:val="24"/>
        </w:rPr>
        <w:t>čovice, Hostýn a Vizovice, kde byl seminář dovršen v závěrečné panelové diskuzi.</w:t>
      </w:r>
    </w:p>
    <w:p w:rsidR="004E7DBE" w:rsidRDefault="004E7DBE" w:rsidP="004E7DBE">
      <w:pPr>
        <w:pStyle w:val="Bezmezer"/>
        <w:jc w:val="both"/>
        <w:rPr>
          <w:sz w:val="24"/>
        </w:rPr>
      </w:pPr>
    </w:p>
    <w:p w:rsidR="004E7DBE" w:rsidRDefault="004E7DBE" w:rsidP="004E7DBE">
      <w:pPr>
        <w:pStyle w:val="Bezmezer"/>
        <w:jc w:val="both"/>
        <w:rPr>
          <w:sz w:val="24"/>
        </w:rPr>
      </w:pPr>
    </w:p>
    <w:p w:rsidR="004E7DBE" w:rsidRDefault="004E7DBE" w:rsidP="004E7DBE">
      <w:pPr>
        <w:pStyle w:val="Bezmezer"/>
        <w:jc w:val="both"/>
        <w:rPr>
          <w:sz w:val="24"/>
        </w:rPr>
      </w:pPr>
    </w:p>
    <w:p w:rsidR="004E7DBE" w:rsidRDefault="004E7DBE" w:rsidP="004E7DBE">
      <w:pPr>
        <w:pStyle w:val="Bezmezer"/>
        <w:jc w:val="both"/>
        <w:rPr>
          <w:sz w:val="24"/>
        </w:rPr>
      </w:pPr>
      <w:bookmarkStart w:id="0" w:name="_GoBack"/>
      <w:bookmarkEnd w:id="0"/>
    </w:p>
    <w:p w:rsidR="004E7DBE" w:rsidRDefault="004E7DBE" w:rsidP="004E7DBE">
      <w:pPr>
        <w:pStyle w:val="Bezmezer"/>
        <w:jc w:val="both"/>
        <w:rPr>
          <w:sz w:val="24"/>
        </w:rPr>
      </w:pPr>
    </w:p>
    <w:p w:rsidR="004E7DBE" w:rsidRPr="004E7DBE" w:rsidRDefault="004E7DBE" w:rsidP="004E7DBE">
      <w:pPr>
        <w:pStyle w:val="Bezmezer"/>
        <w:jc w:val="both"/>
        <w:rPr>
          <w:b/>
          <w:sz w:val="24"/>
        </w:rPr>
      </w:pPr>
      <w:r w:rsidRPr="004E7DBE">
        <w:rPr>
          <w:b/>
          <w:sz w:val="24"/>
        </w:rPr>
        <w:t>Kontakt</w:t>
      </w:r>
    </w:p>
    <w:p w:rsidR="004E7DBE" w:rsidRDefault="004E7DBE" w:rsidP="004E7DBE">
      <w:pPr>
        <w:pStyle w:val="Bezmezer"/>
        <w:jc w:val="both"/>
        <w:rPr>
          <w:sz w:val="24"/>
        </w:rPr>
      </w:pPr>
      <w:r>
        <w:rPr>
          <w:sz w:val="24"/>
        </w:rPr>
        <w:t>PhDr. Soňa Šinclová</w:t>
      </w:r>
    </w:p>
    <w:p w:rsidR="004E7DBE" w:rsidRDefault="004E7DBE" w:rsidP="004E7DBE">
      <w:pPr>
        <w:pStyle w:val="Bezmezer"/>
        <w:jc w:val="both"/>
        <w:rPr>
          <w:sz w:val="24"/>
        </w:rPr>
      </w:pPr>
      <w:r>
        <w:rPr>
          <w:sz w:val="24"/>
        </w:rPr>
        <w:t>Moravská zemská knihovna</w:t>
      </w:r>
    </w:p>
    <w:p w:rsidR="004E7DBE" w:rsidRDefault="004E7DBE" w:rsidP="004E7DBE">
      <w:pPr>
        <w:pStyle w:val="Bezmezer"/>
        <w:jc w:val="both"/>
        <w:rPr>
          <w:sz w:val="24"/>
        </w:rPr>
      </w:pPr>
      <w:r>
        <w:rPr>
          <w:sz w:val="24"/>
        </w:rPr>
        <w:t>T: 541 646 247</w:t>
      </w:r>
    </w:p>
    <w:p w:rsidR="004E7DBE" w:rsidRPr="004E7DBE" w:rsidRDefault="004E7DBE" w:rsidP="004E7DBE">
      <w:pPr>
        <w:pStyle w:val="Bezmezer"/>
        <w:jc w:val="both"/>
        <w:rPr>
          <w:sz w:val="24"/>
        </w:rPr>
      </w:pPr>
      <w:r>
        <w:rPr>
          <w:sz w:val="24"/>
        </w:rPr>
        <w:t>E: sinclova@mzk.cz</w:t>
      </w:r>
    </w:p>
    <w:sectPr w:rsidR="004E7DBE" w:rsidRPr="004E7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19"/>
    <w:rsid w:val="001F4B19"/>
    <w:rsid w:val="00217B0E"/>
    <w:rsid w:val="004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E7D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E7D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Šinclová</dc:creator>
  <cp:lastModifiedBy>Soňa Šinclová</cp:lastModifiedBy>
  <cp:revision>1</cp:revision>
  <dcterms:created xsi:type="dcterms:W3CDTF">2018-07-23T09:52:00Z</dcterms:created>
  <dcterms:modified xsi:type="dcterms:W3CDTF">2018-07-23T10:09:00Z</dcterms:modified>
</cp:coreProperties>
</file>