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28486" w14:textId="77777777" w:rsidR="00D21D30" w:rsidRPr="009B6D9F" w:rsidRDefault="00D21D30" w:rsidP="009B6D9F">
      <w:pPr>
        <w:rPr>
          <w:rFonts w:ascii="DINPro-Bold" w:hAnsi="DINPro-Bold" w:cs="Arial"/>
          <w:b/>
          <w:caps/>
          <w:color w:val="000000"/>
          <w:sz w:val="20"/>
          <w:szCs w:val="20"/>
          <w:shd w:val="clear" w:color="auto" w:fill="FFFFFF"/>
        </w:rPr>
      </w:pPr>
      <w:r w:rsidRPr="009B6D9F">
        <w:rPr>
          <w:rFonts w:ascii="DINPro-Bold" w:hAnsi="DINPro-Bold" w:cs="Arial"/>
          <w:b/>
          <w:caps/>
          <w:color w:val="000000"/>
          <w:sz w:val="20"/>
          <w:szCs w:val="20"/>
          <w:shd w:val="clear" w:color="auto" w:fill="FFFFFF"/>
        </w:rPr>
        <w:t>Moravská zemská knihovna zve na výstavu o broumovské a rajhradské klášterní knihovně</w:t>
      </w:r>
    </w:p>
    <w:p w14:paraId="1A22DABB" w14:textId="77777777" w:rsidR="00D21D30" w:rsidRPr="009B6D9F" w:rsidRDefault="00D21D30" w:rsidP="00D21D30">
      <w:pPr>
        <w:jc w:val="both"/>
        <w:rPr>
          <w:rFonts w:ascii="DINPro-Light" w:hAnsi="DINPro-Light"/>
          <w:b/>
          <w:sz w:val="20"/>
          <w:szCs w:val="20"/>
        </w:rPr>
      </w:pPr>
      <w:r w:rsidRPr="009B6D9F">
        <w:rPr>
          <w:rFonts w:ascii="DINPro-Light" w:hAnsi="DINPro-Light"/>
          <w:b/>
          <w:sz w:val="20"/>
          <w:szCs w:val="20"/>
        </w:rPr>
        <w:t>Kláštery b</w:t>
      </w:r>
      <w:r w:rsidR="000C02D4" w:rsidRPr="009B6D9F">
        <w:rPr>
          <w:rFonts w:ascii="DINPro-Light" w:hAnsi="DINPro-Light"/>
          <w:b/>
          <w:sz w:val="20"/>
          <w:szCs w:val="20"/>
        </w:rPr>
        <w:t xml:space="preserve">yly vždy nositeli vzdělanosti, </w:t>
      </w:r>
      <w:r w:rsidRPr="009B6D9F">
        <w:rPr>
          <w:rFonts w:ascii="DINPro-Light" w:hAnsi="DINPro-Light"/>
          <w:b/>
          <w:sz w:val="20"/>
          <w:szCs w:val="20"/>
        </w:rPr>
        <w:t xml:space="preserve">jejich knihovny představovaly a ty zachované dodnes představují pokladnice </w:t>
      </w:r>
      <w:r w:rsidR="000C02D4" w:rsidRPr="009B6D9F">
        <w:rPr>
          <w:rFonts w:ascii="DINPro-Light" w:hAnsi="DINPro-Light"/>
          <w:b/>
          <w:sz w:val="20"/>
          <w:szCs w:val="20"/>
        </w:rPr>
        <w:t>knih vzácných</w:t>
      </w:r>
      <w:r w:rsidRPr="009B6D9F">
        <w:rPr>
          <w:rFonts w:ascii="DINPro-Light" w:hAnsi="DINPro-Light"/>
          <w:b/>
          <w:sz w:val="20"/>
          <w:szCs w:val="20"/>
        </w:rPr>
        <w:t xml:space="preserve"> nejen po stránce obsahové, ale i z hlediska poznání historie knihy. Benediktinský řád j</w:t>
      </w:r>
      <w:r w:rsidR="000C02D4" w:rsidRPr="009B6D9F">
        <w:rPr>
          <w:rFonts w:ascii="DINPro-Light" w:hAnsi="DINPro-Light"/>
          <w:b/>
          <w:sz w:val="20"/>
          <w:szCs w:val="20"/>
        </w:rPr>
        <w:t xml:space="preserve">e nejstarším mnišským řádem, </w:t>
      </w:r>
      <w:r w:rsidRPr="009B6D9F">
        <w:rPr>
          <w:rFonts w:ascii="DINPro-Light" w:hAnsi="DINPro-Light"/>
          <w:b/>
          <w:sz w:val="20"/>
          <w:szCs w:val="20"/>
        </w:rPr>
        <w:t xml:space="preserve">kláštery Broumov a Rajhrad patří k nejstarším u nás. Jejich knihovny obsahují velkou řadu cenných rukopisů či starých tisků, které </w:t>
      </w:r>
      <w:r w:rsidR="000C02D4" w:rsidRPr="009B6D9F">
        <w:rPr>
          <w:rFonts w:ascii="DINPro-Light" w:hAnsi="DINPro-Light"/>
          <w:b/>
          <w:sz w:val="20"/>
          <w:szCs w:val="20"/>
        </w:rPr>
        <w:t>jsou dodnes</w:t>
      </w:r>
      <w:r w:rsidRPr="009B6D9F">
        <w:rPr>
          <w:rFonts w:ascii="DINPro-Light" w:hAnsi="DINPro-Light"/>
          <w:b/>
          <w:sz w:val="20"/>
          <w:szCs w:val="20"/>
        </w:rPr>
        <w:t xml:space="preserve"> hojně badatelsky využívány. </w:t>
      </w:r>
      <w:r w:rsidR="00C16C9C">
        <w:rPr>
          <w:rFonts w:ascii="DINPro-Light" w:hAnsi="DINPro-Light"/>
          <w:b/>
          <w:sz w:val="20"/>
          <w:szCs w:val="20"/>
        </w:rPr>
        <w:t>Právě t</w:t>
      </w:r>
      <w:r w:rsidR="009B6D9F" w:rsidRPr="009B6D9F">
        <w:rPr>
          <w:rFonts w:ascii="DINPro-Light" w:hAnsi="DINPro-Light"/>
          <w:b/>
          <w:sz w:val="20"/>
          <w:szCs w:val="20"/>
        </w:rPr>
        <w:t xml:space="preserve">omuto tématu se věnuje výstava </w:t>
      </w:r>
      <w:r w:rsidR="009B6D9F" w:rsidRPr="00C16C9C">
        <w:rPr>
          <w:rFonts w:ascii="DINPro-Bold" w:hAnsi="DINPro-Bold" w:cs="Arial"/>
          <w:b/>
          <w:i/>
          <w:sz w:val="20"/>
          <w:szCs w:val="20"/>
        </w:rPr>
        <w:t>Knihovny benediktinských klášterů Broumov a Rajhrad</w:t>
      </w:r>
      <w:r w:rsidR="009B6D9F" w:rsidRPr="009B6D9F">
        <w:rPr>
          <w:rFonts w:ascii="DINPro-Light" w:hAnsi="DINPro-Light" w:cs="Arial"/>
          <w:b/>
          <w:sz w:val="20"/>
          <w:szCs w:val="20"/>
        </w:rPr>
        <w:t xml:space="preserve">, jejíž vernisáž </w:t>
      </w:r>
      <w:r w:rsidR="00C16C9C">
        <w:rPr>
          <w:rFonts w:ascii="DINPro-Light" w:hAnsi="DINPro-Light" w:cs="Arial"/>
          <w:b/>
          <w:sz w:val="20"/>
          <w:szCs w:val="20"/>
        </w:rPr>
        <w:t xml:space="preserve">spojená se speciální prohlídkou </w:t>
      </w:r>
      <w:r w:rsidR="009B6D9F" w:rsidRPr="009B6D9F">
        <w:rPr>
          <w:rFonts w:ascii="DINPro-Light" w:hAnsi="DINPro-Light" w:cs="Arial"/>
          <w:b/>
          <w:sz w:val="20"/>
          <w:szCs w:val="20"/>
        </w:rPr>
        <w:t>proběhne 10. dubna.</w:t>
      </w:r>
    </w:p>
    <w:p w14:paraId="462DE770" w14:textId="77777777" w:rsidR="00D21D30" w:rsidRPr="009B6D9F" w:rsidRDefault="00D21D30" w:rsidP="00D21D30">
      <w:pPr>
        <w:spacing w:after="0"/>
        <w:jc w:val="both"/>
        <w:rPr>
          <w:rFonts w:ascii="DINPro-Light" w:hAnsi="DINPro-Light" w:cs="Arial"/>
          <w:color w:val="000000"/>
          <w:sz w:val="20"/>
          <w:szCs w:val="20"/>
          <w:shd w:val="clear" w:color="auto" w:fill="FFFFFF"/>
        </w:rPr>
      </w:pPr>
      <w:r w:rsidRPr="009B6D9F">
        <w:rPr>
          <w:rFonts w:ascii="DINPro-Light" w:hAnsi="DINPro-Light" w:cs="Arial"/>
          <w:color w:val="000000"/>
          <w:sz w:val="20"/>
          <w:szCs w:val="20"/>
          <w:shd w:val="clear" w:color="auto" w:fill="FFFFFF"/>
        </w:rPr>
        <w:t xml:space="preserve">Výstava představuje stručnou historii benediktinského řádu v Evropě a v naší zemi s důrazem na kláštery v Rajhradě a v Broumově. Prezentuje architektonický a stavební vývoj areálů obou klášterů především z hlediska historie jejich unikátních a bohatých knihoven, včetně vybudování, vybavení a výzdoby knihovních sálů. Návštěvníci se seznámí s knihovními fondy obou klášterů, s ukázkami vzácných rukopisů i starých tisků, </w:t>
      </w:r>
      <w:r w:rsidR="009B6D9F" w:rsidRPr="009B6D9F">
        <w:rPr>
          <w:rFonts w:ascii="DINPro-Light" w:hAnsi="DINPro-Light" w:cs="Arial"/>
          <w:color w:val="000000"/>
          <w:sz w:val="20"/>
          <w:szCs w:val="20"/>
          <w:shd w:val="clear" w:color="auto" w:fill="FFFFFF"/>
        </w:rPr>
        <w:t xml:space="preserve">s </w:t>
      </w:r>
      <w:r w:rsidRPr="009B6D9F">
        <w:rPr>
          <w:rFonts w:ascii="DINPro-Light" w:hAnsi="DINPro-Light" w:cs="Arial"/>
          <w:color w:val="000000"/>
          <w:sz w:val="20"/>
          <w:szCs w:val="20"/>
          <w:shd w:val="clear" w:color="auto" w:fill="FFFFFF"/>
        </w:rPr>
        <w:t>typy knižních vazeb, knižního kování, druhy psacích materiálů i hlavními typografickými prvky vyskytujícími se ve svazcích jednotlivých knihoven. V neposlední řadě se návštěvníci dozvědí informace o zásadách péče o uložené knihovní fondy a také o restaurátorských zásazích na nejvzácnějších svazcích.</w:t>
      </w:r>
    </w:p>
    <w:p w14:paraId="6A1493AB" w14:textId="77777777" w:rsidR="009B6D9F" w:rsidRPr="009B6D9F" w:rsidRDefault="009B6D9F" w:rsidP="00D21D30">
      <w:pPr>
        <w:spacing w:after="0"/>
        <w:jc w:val="both"/>
        <w:rPr>
          <w:rFonts w:ascii="DINPro-Light" w:hAnsi="DINPro-Light" w:cs="Arial"/>
          <w:color w:val="000000"/>
          <w:sz w:val="20"/>
          <w:szCs w:val="20"/>
          <w:shd w:val="clear" w:color="auto" w:fill="FFFFFF"/>
        </w:rPr>
      </w:pPr>
    </w:p>
    <w:p w14:paraId="3271FB1C" w14:textId="0B3964B6" w:rsidR="00D21D30" w:rsidRDefault="00D21D30" w:rsidP="00D21D30">
      <w:pPr>
        <w:spacing w:after="0"/>
        <w:jc w:val="both"/>
        <w:rPr>
          <w:rFonts w:ascii="DINPro-Light" w:hAnsi="DINPro-Light" w:cs="Arial"/>
          <w:color w:val="000000"/>
          <w:sz w:val="20"/>
          <w:szCs w:val="20"/>
          <w:shd w:val="clear" w:color="auto" w:fill="FFFFFF"/>
        </w:rPr>
      </w:pPr>
      <w:r w:rsidRPr="009B6D9F">
        <w:rPr>
          <w:rFonts w:ascii="DINPro-Light" w:hAnsi="DINPro-Light" w:cs="Arial"/>
          <w:color w:val="000000"/>
          <w:sz w:val="20"/>
          <w:szCs w:val="20"/>
          <w:shd w:val="clear" w:color="auto" w:fill="FFFFFF"/>
        </w:rPr>
        <w:t>Výstava bude představena jako dvojvýstava. Bude k vidění paralelně v Rajhradě i v Broumově, vždy s důrazem na tu kterou konkrétní knihovnu. Tu budou zastupovat především hojné ukázky knihovního fondu, které zájemcům na základě provenienčních znaků představí</w:t>
      </w:r>
      <w:r w:rsidR="00301136">
        <w:rPr>
          <w:rFonts w:ascii="DINPro-Light" w:hAnsi="DINPro-Light" w:cs="Arial"/>
          <w:color w:val="000000"/>
          <w:sz w:val="20"/>
          <w:szCs w:val="20"/>
          <w:shd w:val="clear" w:color="auto" w:fill="FFFFFF"/>
        </w:rPr>
        <w:t xml:space="preserve"> knihovny jiných osob a institucí zachované dnes v obou klášterních knihovnách. </w:t>
      </w:r>
      <w:bookmarkStart w:id="0" w:name="_GoBack"/>
      <w:bookmarkEnd w:id="0"/>
      <w:r w:rsidRPr="009B6D9F">
        <w:rPr>
          <w:rFonts w:ascii="DINPro-Light" w:hAnsi="DINPro-Light" w:cs="Arial"/>
          <w:color w:val="000000"/>
          <w:sz w:val="20"/>
          <w:szCs w:val="20"/>
          <w:shd w:val="clear" w:color="auto" w:fill="FFFFFF"/>
        </w:rPr>
        <w:t xml:space="preserve">Prezentovány budou také restaurátorské zásahy na knihách </w:t>
      </w:r>
      <w:r w:rsidR="00BC7C32" w:rsidRPr="009B6D9F">
        <w:rPr>
          <w:rFonts w:ascii="DINPro-Light" w:hAnsi="DINPro-Light" w:cs="Arial"/>
          <w:color w:val="000000"/>
          <w:sz w:val="20"/>
          <w:szCs w:val="20"/>
          <w:shd w:val="clear" w:color="auto" w:fill="FFFFFF"/>
        </w:rPr>
        <w:t xml:space="preserve">provedené </w:t>
      </w:r>
      <w:r w:rsidR="00C16C9C" w:rsidRPr="009B6D9F">
        <w:rPr>
          <w:rFonts w:ascii="DINPro-Light" w:hAnsi="DINPro-Light" w:cs="Arial"/>
          <w:color w:val="000000"/>
          <w:sz w:val="20"/>
          <w:szCs w:val="20"/>
          <w:shd w:val="clear" w:color="auto" w:fill="FFFFFF"/>
        </w:rPr>
        <w:t xml:space="preserve">podle </w:t>
      </w:r>
      <w:r w:rsidRPr="009B6D9F">
        <w:rPr>
          <w:rFonts w:ascii="DINPro-Light" w:hAnsi="DINPro-Light" w:cs="Arial"/>
          <w:color w:val="000000"/>
          <w:sz w:val="20"/>
          <w:szCs w:val="20"/>
          <w:shd w:val="clear" w:color="auto" w:fill="FFFFFF"/>
        </w:rPr>
        <w:t>moderních zásad</w:t>
      </w:r>
      <w:r w:rsidR="00BC7C32">
        <w:rPr>
          <w:rFonts w:ascii="DINPro-Light" w:hAnsi="DINPro-Light" w:cs="Arial"/>
          <w:color w:val="000000"/>
          <w:sz w:val="20"/>
          <w:szCs w:val="20"/>
          <w:shd w:val="clear" w:color="auto" w:fill="FFFFFF"/>
        </w:rPr>
        <w:t xml:space="preserve"> </w:t>
      </w:r>
      <w:r w:rsidR="00BC7C32" w:rsidRPr="009B6D9F">
        <w:rPr>
          <w:rFonts w:ascii="DINPro-Light" w:hAnsi="DINPro-Light" w:cs="Arial"/>
          <w:color w:val="000000"/>
          <w:sz w:val="20"/>
          <w:szCs w:val="20"/>
          <w:shd w:val="clear" w:color="auto" w:fill="FFFFFF"/>
        </w:rPr>
        <w:t>v posledních letech</w:t>
      </w:r>
      <w:r w:rsidRPr="009B6D9F">
        <w:rPr>
          <w:rFonts w:ascii="DINPro-Light" w:hAnsi="DINPro-Light" w:cs="Arial"/>
          <w:color w:val="000000"/>
          <w:sz w:val="20"/>
          <w:szCs w:val="20"/>
          <w:shd w:val="clear" w:color="auto" w:fill="FFFFFF"/>
        </w:rPr>
        <w:t>. Stranou zájmu nezůstanou ani zásady péče o knihovní fond, jakými jsou sledování klimatu v knihovním sále a depozitářích.</w:t>
      </w:r>
    </w:p>
    <w:p w14:paraId="59BB41E7" w14:textId="77777777" w:rsidR="00C16C9C" w:rsidRPr="009B6D9F" w:rsidRDefault="00C16C9C" w:rsidP="00D21D30">
      <w:pPr>
        <w:spacing w:after="0"/>
        <w:jc w:val="both"/>
        <w:rPr>
          <w:rFonts w:ascii="DINPro-Light" w:hAnsi="DINPro-Light" w:cs="Arial"/>
          <w:color w:val="000000"/>
          <w:sz w:val="20"/>
          <w:szCs w:val="20"/>
          <w:shd w:val="clear" w:color="auto" w:fill="FFFFFF"/>
        </w:rPr>
      </w:pPr>
    </w:p>
    <w:p w14:paraId="7FDC27DC" w14:textId="77777777" w:rsidR="00D21D30" w:rsidRPr="009B6D9F" w:rsidRDefault="00D21D30" w:rsidP="00D21D30">
      <w:pPr>
        <w:spacing w:after="0"/>
        <w:jc w:val="both"/>
        <w:rPr>
          <w:rFonts w:ascii="DINPro-Light" w:hAnsi="DINPro-Light" w:cs="Arial"/>
          <w:color w:val="000000"/>
          <w:sz w:val="20"/>
          <w:szCs w:val="20"/>
          <w:shd w:val="clear" w:color="auto" w:fill="FFFFFF"/>
        </w:rPr>
      </w:pPr>
      <w:r w:rsidRPr="009B6D9F">
        <w:rPr>
          <w:rFonts w:ascii="DINPro-Light" w:hAnsi="DINPro-Light" w:cs="Arial"/>
          <w:color w:val="000000"/>
          <w:sz w:val="20"/>
          <w:szCs w:val="20"/>
          <w:shd w:val="clear" w:color="auto" w:fill="FFFFFF"/>
        </w:rPr>
        <w:t xml:space="preserve">Výstava byla připravena v rámci projektu NAKI II </w:t>
      </w:r>
      <w:r w:rsidRPr="00C16C9C">
        <w:rPr>
          <w:rFonts w:ascii="DINPro-Light" w:hAnsi="DINPro-Light" w:cs="Arial"/>
          <w:i/>
          <w:color w:val="000000"/>
          <w:sz w:val="20"/>
          <w:szCs w:val="20"/>
          <w:shd w:val="clear" w:color="auto" w:fill="FFFFFF"/>
        </w:rPr>
        <w:t>Brána moudrosti otevřená: Barokní kulturní dědictví klášterů </w:t>
      </w:r>
      <w:r w:rsidRPr="00C16C9C">
        <w:rPr>
          <w:rFonts w:ascii="DINPro-Light" w:hAnsi="DINPro-Light"/>
          <w:bCs/>
          <w:i/>
          <w:color w:val="000000"/>
          <w:sz w:val="20"/>
          <w:szCs w:val="20"/>
        </w:rPr>
        <w:t>Broumov a Rajhrad</w:t>
      </w:r>
      <w:r w:rsidRPr="00C16C9C">
        <w:rPr>
          <w:rFonts w:ascii="DINPro-Light" w:hAnsi="DINPro-Light" w:cs="Arial"/>
          <w:i/>
          <w:color w:val="000000"/>
          <w:sz w:val="20"/>
          <w:szCs w:val="20"/>
          <w:shd w:val="clear" w:color="auto" w:fill="FFFFFF"/>
        </w:rPr>
        <w:t>: ochrana, restaurování, prezentace</w:t>
      </w:r>
      <w:r w:rsidRPr="009B6D9F">
        <w:rPr>
          <w:rFonts w:ascii="DINPro-Light" w:hAnsi="DINPro-Light" w:cs="Arial"/>
          <w:color w:val="000000"/>
          <w:sz w:val="20"/>
          <w:szCs w:val="20"/>
          <w:shd w:val="clear" w:color="auto" w:fill="FFFFFF"/>
        </w:rPr>
        <w:t>. Více informací naleznete na webu projektu: http://www.branamoudrosti.cz.</w:t>
      </w:r>
    </w:p>
    <w:p w14:paraId="3BF2272C" w14:textId="77777777" w:rsidR="00D21D30" w:rsidRPr="009B6D9F" w:rsidRDefault="00D21D30" w:rsidP="00D21D30">
      <w:pPr>
        <w:spacing w:after="0"/>
        <w:jc w:val="both"/>
        <w:rPr>
          <w:rFonts w:ascii="DINPro-Light" w:hAnsi="DINPro-Light" w:cs="Arial"/>
          <w:bCs/>
          <w:color w:val="222222"/>
          <w:sz w:val="20"/>
          <w:szCs w:val="20"/>
          <w:shd w:val="clear" w:color="auto" w:fill="FFFFFF"/>
        </w:rPr>
      </w:pPr>
    </w:p>
    <w:p w14:paraId="53D58D63" w14:textId="77777777" w:rsidR="00D21D30" w:rsidRPr="009B6D9F" w:rsidRDefault="00D21D30" w:rsidP="00D21D30">
      <w:pPr>
        <w:spacing w:after="0"/>
        <w:rPr>
          <w:rFonts w:ascii="DINPro-Light" w:hAnsi="DINPro-Light" w:cs="Arial"/>
          <w:color w:val="000000"/>
          <w:sz w:val="20"/>
          <w:szCs w:val="20"/>
          <w:shd w:val="clear" w:color="auto" w:fill="FFFFFF"/>
        </w:rPr>
      </w:pPr>
      <w:r w:rsidRPr="009B6D9F">
        <w:rPr>
          <w:rFonts w:ascii="DINPro-Light" w:hAnsi="DINPro-Light" w:cs="Arial"/>
          <w:sz w:val="20"/>
          <w:szCs w:val="20"/>
        </w:rPr>
        <w:t>CO:</w:t>
      </w:r>
      <w:r w:rsidRPr="009B6D9F">
        <w:rPr>
          <w:rFonts w:ascii="DINPro-Light" w:hAnsi="DINPro-Light" w:cs="Arial"/>
          <w:b/>
          <w:sz w:val="20"/>
          <w:szCs w:val="20"/>
        </w:rPr>
        <w:t xml:space="preserve"> </w:t>
      </w:r>
      <w:r w:rsidRPr="00BC7C32">
        <w:rPr>
          <w:rFonts w:ascii="DINPro-Light" w:hAnsi="DINPro-Light" w:cs="Arial"/>
          <w:b/>
          <w:i/>
          <w:sz w:val="20"/>
          <w:szCs w:val="20"/>
        </w:rPr>
        <w:t>Knihovny benediktinských klášterů Broumov a Rajhrad.</w:t>
      </w:r>
      <w:r w:rsidRPr="009B6D9F">
        <w:rPr>
          <w:rFonts w:ascii="DINPro-Light" w:hAnsi="DINPro-Light" w:cs="Arial"/>
          <w:b/>
          <w:sz w:val="20"/>
          <w:szCs w:val="20"/>
        </w:rPr>
        <w:t xml:space="preserve"> </w:t>
      </w:r>
      <w:r w:rsidRPr="009B6D9F">
        <w:rPr>
          <w:rFonts w:ascii="DINPro-Light" w:hAnsi="DINPro-Light" w:cs="Arial"/>
          <w:color w:val="000000"/>
          <w:sz w:val="20"/>
          <w:szCs w:val="20"/>
          <w:shd w:val="clear" w:color="auto" w:fill="FFFFFF"/>
        </w:rPr>
        <w:t>Výstava věnována klášterním knihovnám v Broumově a Rajhradě.</w:t>
      </w:r>
    </w:p>
    <w:p w14:paraId="429DF6F7" w14:textId="77777777" w:rsidR="00D21D30" w:rsidRPr="009B6D9F" w:rsidRDefault="00D21D30" w:rsidP="00D21D30">
      <w:pPr>
        <w:spacing w:after="0"/>
        <w:rPr>
          <w:rFonts w:ascii="DINPro-Light" w:hAnsi="DINPro-Light" w:cs="Arial"/>
          <w:b/>
          <w:color w:val="000000"/>
          <w:sz w:val="20"/>
          <w:szCs w:val="20"/>
          <w:shd w:val="clear" w:color="auto" w:fill="FFFFFF"/>
        </w:rPr>
      </w:pPr>
      <w:r w:rsidRPr="009B6D9F">
        <w:rPr>
          <w:rFonts w:ascii="DINPro-Light" w:hAnsi="DINPro-Light" w:cs="Arial"/>
          <w:sz w:val="20"/>
          <w:szCs w:val="20"/>
        </w:rPr>
        <w:t xml:space="preserve">KDY: </w:t>
      </w:r>
      <w:r w:rsidRPr="009B6D9F">
        <w:rPr>
          <w:rFonts w:ascii="DINPro-Light" w:hAnsi="DINPro-Light" w:cs="Arial"/>
          <w:color w:val="000000"/>
          <w:sz w:val="20"/>
          <w:szCs w:val="20"/>
          <w:shd w:val="clear" w:color="auto" w:fill="FFFFFF"/>
        </w:rPr>
        <w:t>11. dubna – 27. října 2019</w:t>
      </w:r>
    </w:p>
    <w:p w14:paraId="41184011" w14:textId="77777777" w:rsidR="00D21D30" w:rsidRDefault="00D21D30" w:rsidP="00D21D30">
      <w:pPr>
        <w:spacing w:after="0"/>
        <w:jc w:val="both"/>
        <w:rPr>
          <w:rFonts w:ascii="DINPro-Light" w:hAnsi="DINPro-Light" w:cs="Arial"/>
          <w:sz w:val="20"/>
          <w:szCs w:val="20"/>
        </w:rPr>
      </w:pPr>
      <w:r w:rsidRPr="009B6D9F">
        <w:rPr>
          <w:rFonts w:ascii="DINPro-Light" w:hAnsi="DINPro-Light" w:cs="Arial"/>
          <w:sz w:val="20"/>
          <w:szCs w:val="20"/>
        </w:rPr>
        <w:t>KDE:  Benediktinský klášter Rajhrad – Památník písemnictví na Moravě, Klášter 1, Rajhrad</w:t>
      </w:r>
    </w:p>
    <w:p w14:paraId="7A44EDF1" w14:textId="77777777" w:rsidR="00D21D30" w:rsidRPr="009B6D9F" w:rsidRDefault="00D21D30" w:rsidP="00D21D30">
      <w:pPr>
        <w:jc w:val="both"/>
        <w:rPr>
          <w:rFonts w:ascii="DINPro-Light" w:hAnsi="DINPro-Light"/>
          <w:sz w:val="20"/>
          <w:szCs w:val="20"/>
        </w:rPr>
      </w:pPr>
    </w:p>
    <w:p w14:paraId="4169419E" w14:textId="77777777" w:rsidR="00D21D30" w:rsidRPr="009B6D9F" w:rsidRDefault="00D21D30" w:rsidP="00C16C9C">
      <w:pPr>
        <w:spacing w:after="0" w:line="240" w:lineRule="auto"/>
        <w:jc w:val="both"/>
        <w:rPr>
          <w:rFonts w:ascii="DINPro-Light" w:hAnsi="DINPro-Light"/>
          <w:sz w:val="20"/>
          <w:szCs w:val="20"/>
        </w:rPr>
      </w:pPr>
      <w:r w:rsidRPr="009B6D9F">
        <w:rPr>
          <w:rFonts w:ascii="DINPro-Light" w:hAnsi="DINPro-Light"/>
          <w:sz w:val="20"/>
          <w:szCs w:val="20"/>
        </w:rPr>
        <w:t>Doprovodný program:</w:t>
      </w:r>
    </w:p>
    <w:p w14:paraId="7E072908" w14:textId="77777777" w:rsidR="00D21D30" w:rsidRPr="009B6D9F" w:rsidRDefault="00D21D30" w:rsidP="00C16C9C">
      <w:pPr>
        <w:spacing w:after="0" w:line="240" w:lineRule="auto"/>
        <w:rPr>
          <w:rFonts w:ascii="DINPro-Light" w:hAnsi="DINPro-Light" w:cs="Arial"/>
          <w:b/>
          <w:color w:val="000000"/>
          <w:sz w:val="20"/>
          <w:szCs w:val="20"/>
          <w:shd w:val="clear" w:color="auto" w:fill="FFFFFF"/>
        </w:rPr>
      </w:pPr>
      <w:r w:rsidRPr="009B6D9F">
        <w:rPr>
          <w:rFonts w:ascii="DINPro-Light" w:hAnsi="DINPro-Light" w:cs="Arial"/>
          <w:sz w:val="20"/>
          <w:szCs w:val="20"/>
        </w:rPr>
        <w:t>CO:</w:t>
      </w:r>
      <w:r w:rsidRPr="009B6D9F">
        <w:rPr>
          <w:rFonts w:ascii="DINPro-Light" w:hAnsi="DINPro-Light" w:cs="Arial"/>
          <w:b/>
          <w:sz w:val="20"/>
          <w:szCs w:val="20"/>
        </w:rPr>
        <w:t xml:space="preserve"> </w:t>
      </w:r>
      <w:r w:rsidRPr="00BC7C32">
        <w:rPr>
          <w:rFonts w:ascii="DINPro-Light" w:hAnsi="DINPro-Light" w:cs="Arial"/>
          <w:b/>
          <w:i/>
          <w:sz w:val="20"/>
          <w:szCs w:val="20"/>
        </w:rPr>
        <w:t>Knihovny benediktinských klášterů Broumov a Rajhrad.</w:t>
      </w:r>
      <w:r w:rsidRPr="009B6D9F">
        <w:rPr>
          <w:rFonts w:ascii="DINPro-Light" w:hAnsi="DINPro-Light" w:cs="Arial"/>
          <w:b/>
          <w:sz w:val="20"/>
          <w:szCs w:val="20"/>
        </w:rPr>
        <w:t xml:space="preserve"> </w:t>
      </w:r>
      <w:r w:rsidRPr="009B6D9F">
        <w:rPr>
          <w:rFonts w:ascii="DINPro-Light" w:hAnsi="DINPro-Light"/>
          <w:sz w:val="20"/>
          <w:szCs w:val="20"/>
        </w:rPr>
        <w:t>Vernisáž výstavy spojená se speciální prohlídkou knihovny a nových sbírek moderního umění v majetku rajhradského opatství</w:t>
      </w:r>
    </w:p>
    <w:p w14:paraId="73BE018D" w14:textId="77777777" w:rsidR="00D21D30" w:rsidRPr="009B6D9F" w:rsidRDefault="00D21D30" w:rsidP="00C16C9C">
      <w:pPr>
        <w:spacing w:after="0" w:line="240" w:lineRule="auto"/>
        <w:rPr>
          <w:rFonts w:ascii="DINPro-Light" w:hAnsi="DINPro-Light" w:cs="Arial"/>
          <w:b/>
          <w:color w:val="000000"/>
          <w:sz w:val="20"/>
          <w:szCs w:val="20"/>
          <w:shd w:val="clear" w:color="auto" w:fill="FFFFFF"/>
        </w:rPr>
      </w:pPr>
      <w:r w:rsidRPr="009B6D9F">
        <w:rPr>
          <w:rFonts w:ascii="DINPro-Light" w:hAnsi="DINPro-Light" w:cs="Arial"/>
          <w:sz w:val="20"/>
          <w:szCs w:val="20"/>
        </w:rPr>
        <w:t xml:space="preserve">KDY: </w:t>
      </w:r>
      <w:r w:rsidRPr="009B6D9F">
        <w:rPr>
          <w:rFonts w:ascii="DINPro-Light" w:hAnsi="DINPro-Light" w:cs="Arial"/>
          <w:color w:val="000000"/>
          <w:sz w:val="20"/>
          <w:szCs w:val="20"/>
          <w:shd w:val="clear" w:color="auto" w:fill="FFFFFF"/>
        </w:rPr>
        <w:t>10. dubna 2019, 17 hod.</w:t>
      </w:r>
    </w:p>
    <w:p w14:paraId="5B4E82EB" w14:textId="77777777" w:rsidR="00D21D30" w:rsidRPr="009B6D9F" w:rsidRDefault="00D21D30" w:rsidP="00C16C9C">
      <w:pPr>
        <w:spacing w:after="0" w:line="240" w:lineRule="auto"/>
        <w:jc w:val="both"/>
        <w:rPr>
          <w:rFonts w:ascii="DINPro-Light" w:hAnsi="DINPro-Light" w:cs="Arial"/>
          <w:sz w:val="20"/>
          <w:szCs w:val="20"/>
        </w:rPr>
      </w:pPr>
      <w:r w:rsidRPr="009B6D9F">
        <w:rPr>
          <w:rFonts w:ascii="DINPro-Light" w:hAnsi="DINPro-Light" w:cs="Arial"/>
          <w:sz w:val="20"/>
          <w:szCs w:val="20"/>
        </w:rPr>
        <w:t>KDE: Benediktinský klášter Rajhrad – Památník písemnictví na Moravě, Klášter 1, Rajhrad</w:t>
      </w:r>
    </w:p>
    <w:p w14:paraId="6E016595" w14:textId="77777777" w:rsidR="00D21D30" w:rsidRPr="009B6D9F" w:rsidRDefault="00D21D30" w:rsidP="00D21D30">
      <w:pPr>
        <w:jc w:val="both"/>
        <w:rPr>
          <w:rFonts w:ascii="DINPro-Light" w:hAnsi="DINPro-Light"/>
          <w:sz w:val="20"/>
          <w:szCs w:val="20"/>
        </w:rPr>
      </w:pPr>
    </w:p>
    <w:p w14:paraId="46A2FAC4" w14:textId="77777777" w:rsidR="00C16C9C" w:rsidRDefault="00D21D30" w:rsidP="00C16C9C">
      <w:pPr>
        <w:jc w:val="both"/>
        <w:rPr>
          <w:rFonts w:ascii="DINPro-Light" w:hAnsi="DINPro-Light"/>
          <w:sz w:val="20"/>
          <w:szCs w:val="20"/>
        </w:rPr>
      </w:pPr>
      <w:r w:rsidRPr="009B6D9F">
        <w:rPr>
          <w:rFonts w:ascii="DINPro-Light" w:hAnsi="DINPro-Light"/>
          <w:sz w:val="20"/>
          <w:szCs w:val="20"/>
        </w:rPr>
        <w:t xml:space="preserve">Kontaktní osoby: Lucie Heilandová, </w:t>
      </w:r>
      <w:r w:rsidRPr="009B6D9F">
        <w:rPr>
          <w:rStyle w:val="Hypertextovodkaz"/>
          <w:rFonts w:ascii="DINPro-Light" w:hAnsi="DINPro-Light"/>
          <w:sz w:val="20"/>
          <w:szCs w:val="20"/>
        </w:rPr>
        <w:t>Lucie.Heilandova</w:t>
      </w:r>
      <w:hyperlink r:id="rId8" w:history="1">
        <w:r w:rsidRPr="009B6D9F">
          <w:rPr>
            <w:rStyle w:val="Hypertextovodkaz"/>
            <w:rFonts w:ascii="DINPro-Light" w:hAnsi="DINPro-Light"/>
            <w:sz w:val="20"/>
            <w:szCs w:val="20"/>
          </w:rPr>
          <w:t>@mzk.cz</w:t>
        </w:r>
      </w:hyperlink>
      <w:r w:rsidRPr="009B6D9F">
        <w:rPr>
          <w:rFonts w:ascii="DINPro-Light" w:hAnsi="DINPro-Light"/>
          <w:sz w:val="20"/>
          <w:szCs w:val="20"/>
        </w:rPr>
        <w:t>, 541 646</w:t>
      </w:r>
      <w:r w:rsidR="00C16C9C">
        <w:rPr>
          <w:rFonts w:ascii="DINPro-Light" w:hAnsi="DINPro-Light"/>
          <w:sz w:val="20"/>
          <w:szCs w:val="20"/>
        </w:rPr>
        <w:t> </w:t>
      </w:r>
      <w:r w:rsidRPr="009B6D9F">
        <w:rPr>
          <w:rFonts w:ascii="DINPro-Light" w:hAnsi="DINPro-Light"/>
          <w:sz w:val="20"/>
          <w:szCs w:val="20"/>
        </w:rPr>
        <w:t xml:space="preserve">158 </w:t>
      </w:r>
    </w:p>
    <w:p w14:paraId="757B11EF" w14:textId="77777777" w:rsidR="00D21D30" w:rsidRPr="009B6D9F" w:rsidRDefault="00C16C9C" w:rsidP="00C16C9C">
      <w:pPr>
        <w:ind w:left="1416"/>
        <w:jc w:val="both"/>
        <w:rPr>
          <w:rFonts w:ascii="DINPro-Light" w:hAnsi="DINPro-Light"/>
          <w:sz w:val="20"/>
          <w:szCs w:val="20"/>
        </w:rPr>
      </w:pPr>
      <w:r>
        <w:rPr>
          <w:rFonts w:ascii="DINPro-Light" w:hAnsi="DINPro-Light"/>
          <w:sz w:val="20"/>
          <w:szCs w:val="20"/>
        </w:rPr>
        <w:t xml:space="preserve">  </w:t>
      </w:r>
      <w:r w:rsidR="00D21D30" w:rsidRPr="009B6D9F">
        <w:rPr>
          <w:rFonts w:ascii="DINPro-Light" w:hAnsi="DINPro-Light"/>
          <w:sz w:val="20"/>
          <w:szCs w:val="20"/>
        </w:rPr>
        <w:t xml:space="preserve">Jindra Pavelková, </w:t>
      </w:r>
      <w:hyperlink r:id="rId9" w:history="1">
        <w:r w:rsidR="00D21D30" w:rsidRPr="009B6D9F">
          <w:rPr>
            <w:rStyle w:val="Hypertextovodkaz"/>
            <w:rFonts w:ascii="DINPro-Light" w:hAnsi="DINPro-Light"/>
            <w:sz w:val="20"/>
            <w:szCs w:val="20"/>
          </w:rPr>
          <w:t>Jindra.Pavelkova@mzk.cz</w:t>
        </w:r>
      </w:hyperlink>
      <w:r w:rsidR="00D21D30" w:rsidRPr="009B6D9F">
        <w:rPr>
          <w:rFonts w:ascii="DINPro-Light" w:hAnsi="DINPro-Light"/>
          <w:sz w:val="20"/>
          <w:szCs w:val="20"/>
        </w:rPr>
        <w:t xml:space="preserve">, 541 646 223    </w:t>
      </w:r>
    </w:p>
    <w:p w14:paraId="0D6BEAC6" w14:textId="77777777" w:rsidR="00D21D30" w:rsidRPr="009B6D9F" w:rsidRDefault="00D21D30" w:rsidP="00461A97">
      <w:pPr>
        <w:rPr>
          <w:rFonts w:ascii="DINPro-Light" w:eastAsia="Times New Roman" w:hAnsi="DINPro-Light" w:cs="Arial"/>
          <w:color w:val="00BDD7"/>
          <w:sz w:val="20"/>
          <w:szCs w:val="20"/>
          <w:lang w:eastAsia="cs-CZ"/>
        </w:rPr>
      </w:pPr>
    </w:p>
    <w:sectPr w:rsidR="00D21D30" w:rsidRPr="009B6D9F" w:rsidSect="00233DCB">
      <w:headerReference w:type="default" r:id="rId10"/>
      <w:footerReference w:type="default" r:id="rId11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FB89D37" w15:done="0"/>
  <w15:commentEx w15:paraId="3873F969" w15:paraIdParent="0FB89D37" w15:done="0"/>
  <w15:commentEx w15:paraId="5433FC5A" w15:done="0"/>
  <w15:commentEx w15:paraId="6964F87C" w15:paraIdParent="5433FC5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FCEC6" w14:textId="77777777" w:rsidR="00566F24" w:rsidRDefault="00566F24" w:rsidP="002E3FF8">
      <w:pPr>
        <w:spacing w:after="0" w:line="240" w:lineRule="auto"/>
      </w:pPr>
      <w:r>
        <w:separator/>
      </w:r>
    </w:p>
  </w:endnote>
  <w:endnote w:type="continuationSeparator" w:id="0">
    <w:p w14:paraId="1735AEB8" w14:textId="77777777" w:rsidR="00566F24" w:rsidRDefault="00566F24" w:rsidP="002E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Bold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INPro-Light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Black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55306" w14:textId="77777777" w:rsidR="0073357D" w:rsidRDefault="0073357D">
    <w:pPr>
      <w:pStyle w:val="Zpat"/>
    </w:pPr>
    <w:r>
      <w:t xml:space="preserve">                 </w:t>
    </w:r>
    <w:r w:rsidR="00233DCB">
      <w:t xml:space="preserve">                               </w:t>
    </w:r>
    <w:r w:rsidR="00233DCB">
      <w:rPr>
        <w:noProof/>
      </w:rPr>
      <w:drawing>
        <wp:inline distT="0" distB="0" distL="0" distR="0" wp14:anchorId="516BD00C" wp14:editId="301940D7">
          <wp:extent cx="6645910" cy="631825"/>
          <wp:effectExtent l="0" t="0" r="254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31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7C167" w14:textId="77777777" w:rsidR="00566F24" w:rsidRDefault="00566F24" w:rsidP="002E3FF8">
      <w:pPr>
        <w:spacing w:after="0" w:line="240" w:lineRule="auto"/>
      </w:pPr>
      <w:r>
        <w:separator/>
      </w:r>
    </w:p>
  </w:footnote>
  <w:footnote w:type="continuationSeparator" w:id="0">
    <w:p w14:paraId="468CDEBC" w14:textId="77777777" w:rsidR="00566F24" w:rsidRDefault="00566F24" w:rsidP="002E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DDEFC" w14:textId="77777777" w:rsidR="002E3FF8" w:rsidRDefault="00461A97">
    <w:pPr>
      <w:pStyle w:val="Zhlav"/>
      <w:rPr>
        <w:noProof/>
      </w:rPr>
    </w:pPr>
    <w:r>
      <w:rPr>
        <w:rFonts w:ascii="DINPro-Regular" w:hAnsi="DINPro-Regular"/>
        <w:noProof/>
        <w:color w:val="00BDD7"/>
        <w:spacing w:val="20"/>
        <w:position w:val="16"/>
      </w:rPr>
      <w:drawing>
        <wp:anchor distT="0" distB="0" distL="114300" distR="114300" simplePos="0" relativeHeight="251663360" behindDoc="1" locked="0" layoutInCell="1" allowOverlap="1" wp14:anchorId="6BE61A0F" wp14:editId="75829A32">
          <wp:simplePos x="0" y="0"/>
          <wp:positionH relativeFrom="column">
            <wp:posOffset>15875</wp:posOffset>
          </wp:positionH>
          <wp:positionV relativeFrom="paragraph">
            <wp:posOffset>-12700</wp:posOffset>
          </wp:positionV>
          <wp:extent cx="1950085" cy="600075"/>
          <wp:effectExtent l="0" t="0" r="0" b="9525"/>
          <wp:wrapTight wrapText="bothSides">
            <wp:wrapPolygon edited="0">
              <wp:start x="20257" y="0"/>
              <wp:lineTo x="0" y="686"/>
              <wp:lineTo x="0" y="21257"/>
              <wp:lineTo x="21312" y="21257"/>
              <wp:lineTo x="21312" y="19886"/>
              <wp:lineTo x="20046" y="15086"/>
              <wp:lineTo x="18569" y="10971"/>
              <wp:lineTo x="21312" y="7543"/>
              <wp:lineTo x="21312" y="0"/>
              <wp:lineTo x="20257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k_cmyk_tyrkysova_C k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08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A00" w:rsidRPr="00364A00">
      <w:rPr>
        <w:rFonts w:ascii="DINPro-Regular" w:hAnsi="DINPro-Regular"/>
        <w:noProof/>
        <w:color w:val="00BDD7"/>
        <w:spacing w:val="20"/>
        <w:position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626DF8" wp14:editId="11219C09">
              <wp:simplePos x="0" y="0"/>
              <wp:positionH relativeFrom="column">
                <wp:posOffset>2949956</wp:posOffset>
              </wp:positionH>
              <wp:positionV relativeFrom="paragraph">
                <wp:posOffset>-27305</wp:posOffset>
              </wp:positionV>
              <wp:extent cx="3950970" cy="685800"/>
              <wp:effectExtent l="0" t="0" r="11430" b="190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0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D941D6" w14:textId="77777777" w:rsidR="00364A00" w:rsidRPr="00364A00" w:rsidRDefault="00364A00">
                          <w:pPr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</w:pPr>
                          <w:r w:rsidRPr="00364A00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E626DF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32.3pt;margin-top:-2.15pt;width:311.1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" strokecolor="white [3212]">
              <v:textbox>
                <w:txbxContent>
                  <w:p w14:paraId="53D941D6" w14:textId="77777777" w:rsidR="00364A00" w:rsidRPr="00364A00" w:rsidRDefault="00364A00">
                    <w:pPr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</w:pPr>
                    <w:r w:rsidRPr="00364A00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  <w:p w14:paraId="17A02B0A" w14:textId="77777777" w:rsidR="002E3FF8" w:rsidRDefault="002E3FF8">
    <w:pPr>
      <w:pStyle w:val="Zhlav"/>
    </w:pPr>
  </w:p>
  <w:p w14:paraId="769FD42B" w14:textId="77777777" w:rsidR="002E3FF8" w:rsidRDefault="002E3FF8">
    <w:pPr>
      <w:pStyle w:val="Zhlav"/>
      <w:rPr>
        <w:rFonts w:ascii="DINPro-Regular" w:hAnsi="DINPro-Regular"/>
        <w:color w:val="00BDD7"/>
        <w:spacing w:val="20"/>
        <w:position w:val="16"/>
      </w:rPr>
    </w:pPr>
  </w:p>
  <w:p w14:paraId="6C9B5A49" w14:textId="77777777" w:rsidR="002E3FF8" w:rsidRPr="00364A00" w:rsidRDefault="001D223C">
    <w:pPr>
      <w:pStyle w:val="Zhlav"/>
      <w:rPr>
        <w:rFonts w:ascii="DINPro-Regular" w:hAnsi="DINPro-Regular"/>
        <w:color w:val="504B55"/>
        <w:spacing w:val="20"/>
        <w:position w:val="16"/>
      </w:rPr>
    </w:pPr>
    <w:r w:rsidRPr="00364A00">
      <w:rPr>
        <w:rFonts w:ascii="DINPro-Regular" w:hAnsi="DINPro-Regular"/>
        <w:color w:val="504B55"/>
        <w:spacing w:val="20"/>
        <w:position w:val="16"/>
      </w:rPr>
      <w:t>Kounicova 65, 601 87</w:t>
    </w:r>
    <w:r w:rsidR="002E3FF8" w:rsidRPr="00364A00">
      <w:rPr>
        <w:rFonts w:ascii="DINPro-Regular" w:hAnsi="DINPro-Regular"/>
        <w:color w:val="504B55"/>
        <w:spacing w:val="20"/>
        <w:position w:val="16"/>
      </w:rPr>
      <w:t xml:space="preserve"> Brno</w:t>
    </w:r>
  </w:p>
  <w:p w14:paraId="1EE390E4" w14:textId="77777777" w:rsidR="002E3FF8" w:rsidRDefault="002E3FF8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ZK">
    <w15:presenceInfo w15:providerId="None" w15:userId="MZ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4E"/>
    <w:rsid w:val="000B18E4"/>
    <w:rsid w:val="000C02D4"/>
    <w:rsid w:val="001C314E"/>
    <w:rsid w:val="001D223C"/>
    <w:rsid w:val="00233DCB"/>
    <w:rsid w:val="002E3FF8"/>
    <w:rsid w:val="00301136"/>
    <w:rsid w:val="003629BF"/>
    <w:rsid w:val="00364A00"/>
    <w:rsid w:val="00461A97"/>
    <w:rsid w:val="00566F24"/>
    <w:rsid w:val="005774A3"/>
    <w:rsid w:val="005D321E"/>
    <w:rsid w:val="005E056A"/>
    <w:rsid w:val="00664541"/>
    <w:rsid w:val="0073357D"/>
    <w:rsid w:val="007B77DD"/>
    <w:rsid w:val="008611D7"/>
    <w:rsid w:val="009B6D9F"/>
    <w:rsid w:val="00AA35FA"/>
    <w:rsid w:val="00B4595F"/>
    <w:rsid w:val="00BC7C32"/>
    <w:rsid w:val="00C16C9C"/>
    <w:rsid w:val="00CF4E66"/>
    <w:rsid w:val="00D21D30"/>
    <w:rsid w:val="00E63FD9"/>
    <w:rsid w:val="00F4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E35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314E"/>
    <w:pPr>
      <w:spacing w:after="160" w:line="256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35F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E3FF8"/>
  </w:style>
  <w:style w:type="paragraph" w:styleId="Zpat">
    <w:name w:val="footer"/>
    <w:basedOn w:val="Normln"/>
    <w:link w:val="Zpat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E3FF8"/>
  </w:style>
  <w:style w:type="character" w:styleId="Zstupntext">
    <w:name w:val="Placeholder Text"/>
    <w:basedOn w:val="Standardnpsmoodstavce"/>
    <w:uiPriority w:val="99"/>
    <w:semiHidden/>
    <w:rsid w:val="008611D7"/>
    <w:rPr>
      <w:color w:val="808080"/>
    </w:rPr>
  </w:style>
  <w:style w:type="character" w:styleId="Hypertextovodkaz">
    <w:name w:val="Hyperlink"/>
    <w:uiPriority w:val="99"/>
    <w:unhideWhenUsed/>
    <w:rsid w:val="00461A9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C314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C7C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C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C32"/>
    <w:rPr>
      <w:rFonts w:eastAsiaTheme="minorHAns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C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C32"/>
    <w:rPr>
      <w:rFonts w:eastAsiaTheme="minorHAns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314E"/>
    <w:pPr>
      <w:spacing w:after="160" w:line="256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35F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E3FF8"/>
  </w:style>
  <w:style w:type="paragraph" w:styleId="Zpat">
    <w:name w:val="footer"/>
    <w:basedOn w:val="Normln"/>
    <w:link w:val="Zpat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E3FF8"/>
  </w:style>
  <w:style w:type="character" w:styleId="Zstupntext">
    <w:name w:val="Placeholder Text"/>
    <w:basedOn w:val="Standardnpsmoodstavce"/>
    <w:uiPriority w:val="99"/>
    <w:semiHidden/>
    <w:rsid w:val="008611D7"/>
    <w:rPr>
      <w:color w:val="808080"/>
    </w:rPr>
  </w:style>
  <w:style w:type="character" w:styleId="Hypertextovodkaz">
    <w:name w:val="Hyperlink"/>
    <w:uiPriority w:val="99"/>
    <w:unhideWhenUsed/>
    <w:rsid w:val="00461A9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C314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C7C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C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C32"/>
    <w:rPr>
      <w:rFonts w:eastAsiaTheme="minorHAns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C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C32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mzk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ndra.Pavelkova@mzk.cz" TargetMode="Externa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dtova\Desktop\tiskov&#225;%20zpr&#225;va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8A6EE-5D5D-4A6B-B849-F1790BF7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šablona</Template>
  <TotalTime>2</TotalTime>
  <Pages>1</Pages>
  <Words>429</Words>
  <Characters>2533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Šmídtová</dc:creator>
  <cp:lastModifiedBy>Martina Šmídtová</cp:lastModifiedBy>
  <cp:revision>2</cp:revision>
  <cp:lastPrinted>2019-04-02T11:28:00Z</cp:lastPrinted>
  <dcterms:created xsi:type="dcterms:W3CDTF">2019-04-03T11:01:00Z</dcterms:created>
  <dcterms:modified xsi:type="dcterms:W3CDTF">2019-04-03T11:01:00Z</dcterms:modified>
</cp:coreProperties>
</file>