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AA8" w:rsidRPr="00D6019A" w:rsidRDefault="001C1AA8" w:rsidP="001C1AA8">
      <w:pPr>
        <w:rPr>
          <w:rFonts w:ascii="DINPro-Regular" w:hAnsi="DINPro-Regular"/>
          <w:b/>
        </w:rPr>
      </w:pPr>
      <w:r w:rsidRPr="00D6019A">
        <w:rPr>
          <w:rFonts w:ascii="DINPro-Regular" w:hAnsi="DINPro-Regular"/>
          <w:b/>
        </w:rPr>
        <w:t>MZK představuje virtuální knihovnu k 70. výročí komunistického zásahu proti klášterům</w:t>
      </w:r>
    </w:p>
    <w:p w:rsidR="007C7542" w:rsidRPr="00D6019A" w:rsidRDefault="001C1AA8" w:rsidP="000D3A2A">
      <w:pPr>
        <w:jc w:val="both"/>
        <w:rPr>
          <w:rFonts w:ascii="DINPro-Regular" w:hAnsi="DINPro-Regular"/>
          <w:color w:val="0000FF"/>
          <w:u w:val="single"/>
        </w:rPr>
      </w:pPr>
      <w:r w:rsidRPr="00D6019A">
        <w:rPr>
          <w:rFonts w:ascii="DINPro-Regular" w:hAnsi="DINPro-Regular"/>
        </w:rPr>
        <w:t>Katolická církev představovala nejlépe organizovanou nestátní moc v poválečném Československu. Z pohledu komunistů šlo o odvěkého nepřítele, proti němuž zahájili odvetné tažení už bezprostředně po skončení druhé světové války. Likvidace řeholních řádů a kongregací byla součástí mocenského plánu na minimalizaci politického, kulturního i ekonomického vli</w:t>
      </w:r>
      <w:r w:rsidR="007E3DFE" w:rsidRPr="00D6019A">
        <w:rPr>
          <w:rFonts w:ascii="DINPro-Regular" w:hAnsi="DINPro-Regular"/>
        </w:rPr>
        <w:t>vu katolíků v poúnorovém státě. K nejviditelnějším momentům realizace tohoto plánu patří akce K z roku 1950. Právě této události měla být původně věnována výstava v Galerii MZK, v důsledku uzavření knihoven však byla přepracována do online podoby, čímž vznikla tematická virtuální knihovna</w:t>
      </w:r>
      <w:r w:rsidR="007C7542" w:rsidRPr="00D6019A">
        <w:rPr>
          <w:rFonts w:ascii="DINPro-Regular" w:hAnsi="DINPro-Regular"/>
        </w:rPr>
        <w:t xml:space="preserve"> Akce K</w:t>
      </w:r>
      <w:r w:rsidR="007E3DFE" w:rsidRPr="00D6019A">
        <w:rPr>
          <w:rFonts w:ascii="DINPro-Regular" w:hAnsi="DINPro-Regular"/>
        </w:rPr>
        <w:t xml:space="preserve">. Dostupná je na adrese </w:t>
      </w:r>
      <w:hyperlink r:id="rId8" w:history="1">
        <w:r w:rsidR="0005096F">
          <w:rPr>
            <w:rStyle w:val="Hypertextovodkaz"/>
            <w:rFonts w:ascii="DINPro-Regular" w:hAnsi="DINPro-Regular"/>
          </w:rPr>
          <w:t>https://akcek.knih</w:t>
        </w:r>
        <w:r w:rsidR="0005096F">
          <w:rPr>
            <w:rStyle w:val="Hypertextovodkaz"/>
            <w:rFonts w:ascii="DINPro-Regular" w:hAnsi="DINPro-Regular"/>
          </w:rPr>
          <w:t>o</w:t>
        </w:r>
        <w:r w:rsidR="0005096F">
          <w:rPr>
            <w:rStyle w:val="Hypertextovodkaz"/>
            <w:rFonts w:ascii="DINPro-Regular" w:hAnsi="DINPro-Regular"/>
          </w:rPr>
          <w:t>vny.cz</w:t>
        </w:r>
      </w:hyperlink>
      <w:r w:rsidR="0005096F">
        <w:rPr>
          <w:rFonts w:ascii="DINPro-Regular" w:hAnsi="DINPro-Regular"/>
        </w:rPr>
        <w:t xml:space="preserve"> </w:t>
      </w:r>
      <w:r w:rsidR="00191D0F" w:rsidRPr="00D6019A">
        <w:rPr>
          <w:rFonts w:ascii="DINPro-Regular" w:hAnsi="DINPro-Regular"/>
        </w:rPr>
        <w:t>Hned na úvodní s</w:t>
      </w:r>
      <w:r w:rsidR="00E6004A">
        <w:rPr>
          <w:rFonts w:ascii="DINPro-Regular" w:hAnsi="DINPro-Regular"/>
        </w:rPr>
        <w:t xml:space="preserve">traně je možné si přehrát </w:t>
      </w:r>
      <w:proofErr w:type="spellStart"/>
      <w:r w:rsidR="00E6004A">
        <w:rPr>
          <w:rFonts w:ascii="DINPro-Regular" w:hAnsi="DINPro-Regular"/>
        </w:rPr>
        <w:t>video</w:t>
      </w:r>
      <w:r w:rsidR="00191D0F" w:rsidRPr="00D6019A">
        <w:rPr>
          <w:rFonts w:ascii="DINPro-Regular" w:hAnsi="DINPro-Regular"/>
        </w:rPr>
        <w:t>vzkaz</w:t>
      </w:r>
      <w:proofErr w:type="spellEnd"/>
      <w:r w:rsidR="00191D0F" w:rsidRPr="00D6019A">
        <w:rPr>
          <w:rFonts w:ascii="DINPro-Regular" w:hAnsi="DINPro-Regular"/>
        </w:rPr>
        <w:t xml:space="preserve">, který pro účely webu natočil brněnský biskup Vojtěch </w:t>
      </w:r>
      <w:proofErr w:type="spellStart"/>
      <w:r w:rsidR="00191D0F" w:rsidRPr="00D6019A">
        <w:rPr>
          <w:rFonts w:ascii="DINPro-Regular" w:hAnsi="DINPro-Regular"/>
        </w:rPr>
        <w:t>Cikrle</w:t>
      </w:r>
      <w:proofErr w:type="spellEnd"/>
      <w:r w:rsidR="00191D0F" w:rsidRPr="00D6019A">
        <w:rPr>
          <w:rFonts w:ascii="DINPro-Regular" w:hAnsi="DINPro-Regular"/>
        </w:rPr>
        <w:t xml:space="preserve">. Na přípravě projektu se podílely týmy portálů Knihovny.cz a </w:t>
      </w:r>
      <w:r w:rsidR="00191D0F" w:rsidRPr="00D6019A">
        <w:rPr>
          <w:rFonts w:ascii="DINPro-Regular" w:hAnsi="DINPro-Regular"/>
        </w:rPr>
        <w:t>Digitál</w:t>
      </w:r>
      <w:r w:rsidR="001A1DC9">
        <w:rPr>
          <w:rFonts w:ascii="DINPro-Regular" w:hAnsi="DINPro-Regular"/>
        </w:rPr>
        <w:t>ní</w:t>
      </w:r>
      <w:r w:rsidR="00191D0F" w:rsidRPr="00D6019A">
        <w:rPr>
          <w:rFonts w:ascii="DINPro-Regular" w:hAnsi="DINPro-Regular"/>
        </w:rPr>
        <w:t>knihovna.cz, jež provozuje Moravská zemská knihovna. Vše pod odborným dohledem Odboru rukopisů a starých tisků MZK.</w:t>
      </w:r>
      <w:r w:rsidR="00191D0F" w:rsidRPr="00D6019A">
        <w:rPr>
          <w:rFonts w:ascii="DINPro-Regular" w:hAnsi="DINPro-Regular" w:cs="Arial"/>
          <w:color w:val="473F4C"/>
          <w:shd w:val="clear" w:color="auto" w:fill="FFFFFF"/>
        </w:rPr>
        <w:t xml:space="preserve">  </w:t>
      </w:r>
    </w:p>
    <w:p w:rsidR="007C7542" w:rsidRPr="00D6019A" w:rsidRDefault="007E3DFE" w:rsidP="000D3A2A">
      <w:pPr>
        <w:jc w:val="both"/>
        <w:rPr>
          <w:rFonts w:ascii="DINPro-Regular" w:hAnsi="DINPro-Regular"/>
          <w:color w:val="0000FF"/>
          <w:u w:val="single"/>
        </w:rPr>
      </w:pPr>
      <w:r w:rsidRPr="00D6019A">
        <w:rPr>
          <w:rFonts w:ascii="DINPro-Regular" w:hAnsi="DINPro-Regular"/>
        </w:rPr>
        <w:t>Po a</w:t>
      </w:r>
      <w:r w:rsidR="001C1AA8" w:rsidRPr="00D6019A">
        <w:rPr>
          <w:rFonts w:ascii="DINPro-Regular" w:hAnsi="DINPro-Regular"/>
        </w:rPr>
        <w:t>kc</w:t>
      </w:r>
      <w:r w:rsidR="00D34A89">
        <w:rPr>
          <w:rFonts w:ascii="DINPro-Regular" w:hAnsi="DINPro-Regular"/>
        </w:rPr>
        <w:t>i</w:t>
      </w:r>
      <w:r w:rsidR="001C1AA8" w:rsidRPr="00D6019A">
        <w:rPr>
          <w:rFonts w:ascii="DINPro-Regular" w:hAnsi="DINPro-Regular"/>
        </w:rPr>
        <w:t xml:space="preserve"> K</w:t>
      </w:r>
      <w:r w:rsidRPr="00D6019A">
        <w:rPr>
          <w:rFonts w:ascii="DINPro-Regular" w:hAnsi="DINPro-Regular"/>
        </w:rPr>
        <w:t xml:space="preserve"> z</w:t>
      </w:r>
      <w:r w:rsidR="001C1AA8" w:rsidRPr="00D6019A">
        <w:rPr>
          <w:rFonts w:ascii="DINPro-Regular" w:hAnsi="DINPro-Regular"/>
        </w:rPr>
        <w:t>ůstaly nejenom lidské oběti, ale i opuštěné kláštery, které byly určeny pro civilní či vojenské použití</w:t>
      </w:r>
      <w:r w:rsidR="00191D0F" w:rsidRPr="00D6019A">
        <w:rPr>
          <w:rFonts w:ascii="DINPro-Regular" w:hAnsi="DINPro-Regular"/>
        </w:rPr>
        <w:t>,</w:t>
      </w:r>
      <w:r w:rsidR="001C1AA8" w:rsidRPr="00D6019A">
        <w:rPr>
          <w:rFonts w:ascii="DINPro-Regular" w:hAnsi="DINPro-Regular"/>
        </w:rPr>
        <w:t xml:space="preserve"> popřípadě </w:t>
      </w:r>
      <w:r w:rsidR="00191D0F" w:rsidRPr="00D6019A">
        <w:rPr>
          <w:rFonts w:ascii="DINPro-Regular" w:hAnsi="DINPro-Regular"/>
        </w:rPr>
        <w:t>k rozpadu. Spolu s kláštery byly zabaveny i vzácné klášterní knihovny budované po staletí, celé části těchto fondů byly zničeny či rozkradeny, zbytky byly následně svěřen</w:t>
      </w:r>
      <w:r w:rsidR="007C7542" w:rsidRPr="00D6019A">
        <w:rPr>
          <w:rFonts w:ascii="DINPro-Regular" w:hAnsi="DINPro-Regular"/>
        </w:rPr>
        <w:t>y do správy krajských knihoven.</w:t>
      </w:r>
      <w:r w:rsidR="001A1DC9">
        <w:rPr>
          <w:rFonts w:ascii="DINPro-Regular" w:hAnsi="DINPro-Regular"/>
        </w:rPr>
        <w:t xml:space="preserve"> </w:t>
      </w:r>
      <w:r w:rsidR="007C7542" w:rsidRPr="00D6019A">
        <w:rPr>
          <w:rFonts w:ascii="DINPro-Regular" w:hAnsi="DINPro-Regular"/>
        </w:rPr>
        <w:t>Univerzitní knihovna (dnes MZK) byla jednou ze svozových knihoven, které měly klášterní knihovny převzít. Díky postoji tehdejších brněnských knihovníků, mezi nimiž hrál nejvýznamnější roli dr. Vladislav Dokoupil, správce oddělení starých tisků, došlo k tomu, že knihy nejenom nebyly anonymně rozpuštěny do knihovního fondu, ale byly uchovány jako původní celky, zkatalogizovány a odborně ošetřeny. Tím se zabránilo jejich ztrátě a zničení. Tento vztah k uchovávaným klášterním knihovnám byl církevními řády oceněn po roce 1989 a v důsledku toho byla MZK požádána, aby nad řadou těchto knižních celků nevyčíslitelné hodnoty nadále převzala správcovskou či odbornou patronaci. V minulém roce například deponovali své knihovny v MZK dominikáni ze Znojma či voršilky v Brně.</w:t>
      </w:r>
      <w:r w:rsidR="00D6019A" w:rsidRPr="00D6019A">
        <w:rPr>
          <w:rFonts w:ascii="DINPro-Regular" w:hAnsi="DINPro-Regular"/>
        </w:rPr>
        <w:t xml:space="preserve"> </w:t>
      </w:r>
      <w:r w:rsidR="001A1DC9">
        <w:rPr>
          <w:rFonts w:ascii="DINPro-Regular" w:hAnsi="DINPro-Regular"/>
        </w:rPr>
        <w:t xml:space="preserve">Nejzajímavější rukopisy z klášterních knihoven z databáze </w:t>
      </w:r>
      <w:proofErr w:type="spellStart"/>
      <w:r w:rsidR="001A1DC9">
        <w:rPr>
          <w:rFonts w:ascii="DINPro-Regular" w:hAnsi="DINPro-Regular"/>
        </w:rPr>
        <w:t>Manuscriptorium</w:t>
      </w:r>
      <w:proofErr w:type="spellEnd"/>
      <w:r w:rsidR="001A1DC9">
        <w:rPr>
          <w:rFonts w:ascii="DINPro-Regular" w:hAnsi="DINPro-Regular"/>
        </w:rPr>
        <w:t xml:space="preserve">  si mohou zájemci prohlédnout online ve zvláštní sekci webu.</w:t>
      </w:r>
      <w:r w:rsidR="00D6019A" w:rsidRPr="00D6019A">
        <w:rPr>
          <w:rFonts w:ascii="DINPro-Regular" w:hAnsi="DINPro-Regular"/>
        </w:rPr>
        <w:t xml:space="preserve"> </w:t>
      </w:r>
    </w:p>
    <w:p w:rsidR="00EB0554" w:rsidRPr="00D6019A" w:rsidRDefault="007C7542" w:rsidP="000D3A2A">
      <w:pPr>
        <w:jc w:val="both"/>
        <w:rPr>
          <w:rFonts w:ascii="DINPro-Regular" w:hAnsi="DINPro-Regular" w:cs="Arial"/>
          <w:b/>
        </w:rPr>
      </w:pPr>
      <w:r w:rsidRPr="00D6019A">
        <w:rPr>
          <w:rFonts w:ascii="DINPro-Regular" w:hAnsi="DINPro-Regular"/>
        </w:rPr>
        <w:t xml:space="preserve">Samotná virtuální knihovna Akce K </w:t>
      </w:r>
      <w:proofErr w:type="gramStart"/>
      <w:r w:rsidRPr="00D6019A">
        <w:rPr>
          <w:rFonts w:ascii="DINPro-Regular" w:hAnsi="DINPro-Regular"/>
        </w:rPr>
        <w:t>je</w:t>
      </w:r>
      <w:proofErr w:type="gramEnd"/>
      <w:r w:rsidRPr="00D6019A">
        <w:rPr>
          <w:rFonts w:ascii="DINPro-Regular" w:hAnsi="DINPro-Regular"/>
        </w:rPr>
        <w:t xml:space="preserve"> organizována do tří bloků. První je tvořen časovou osou, která vymezuje hlavní akce proti katolické inteligenci, duchovním a řádům. Druhý blok se zaměřuje na samotnou akci K a na to, co jí předcházelo (</w:t>
      </w:r>
      <w:r w:rsidR="00837B4B">
        <w:rPr>
          <w:rFonts w:ascii="DINPro-Regular" w:hAnsi="DINPro-Regular"/>
        </w:rPr>
        <w:t>na</w:t>
      </w:r>
      <w:r w:rsidRPr="00D6019A">
        <w:rPr>
          <w:rFonts w:ascii="DINPro-Regular" w:hAnsi="DINPro-Regular"/>
        </w:rPr>
        <w:t>př. č</w:t>
      </w:r>
      <w:r w:rsidR="00E6004A">
        <w:rPr>
          <w:rFonts w:ascii="DINPro-Regular" w:hAnsi="DINPro-Regular"/>
        </w:rPr>
        <w:t>í</w:t>
      </w:r>
      <w:bookmarkStart w:id="0" w:name="_GoBack"/>
      <w:bookmarkEnd w:id="0"/>
      <w:r w:rsidRPr="00D6019A">
        <w:rPr>
          <w:rFonts w:ascii="DINPro-Regular" w:hAnsi="DINPro-Regular"/>
        </w:rPr>
        <w:t xml:space="preserve">hošťský zázrak, proces </w:t>
      </w:r>
      <w:proofErr w:type="spellStart"/>
      <w:r w:rsidRPr="00D6019A">
        <w:rPr>
          <w:rFonts w:ascii="DINPro-Regular" w:hAnsi="DINPro-Regular"/>
        </w:rPr>
        <w:t>Machalka</w:t>
      </w:r>
      <w:proofErr w:type="spellEnd"/>
      <w:r w:rsidRPr="00D6019A">
        <w:rPr>
          <w:rFonts w:ascii="DINPro-Regular" w:hAnsi="DINPro-Regular"/>
        </w:rPr>
        <w:t xml:space="preserve"> a spol.), přípravy i průběh. Je zde popsán i plán </w:t>
      </w:r>
      <w:r w:rsidR="00837B4B" w:rsidRPr="00D6019A">
        <w:rPr>
          <w:rFonts w:ascii="DINPro-Regular" w:hAnsi="DINPro-Regular"/>
        </w:rPr>
        <w:t xml:space="preserve">akce Ř </w:t>
      </w:r>
      <w:r w:rsidR="00837B4B">
        <w:rPr>
          <w:rFonts w:ascii="DINPro-Regular" w:hAnsi="DINPro-Regular"/>
        </w:rPr>
        <w:t xml:space="preserve">– likvidace ženských řeholních řádů. </w:t>
      </w:r>
      <w:r w:rsidRPr="00D6019A">
        <w:rPr>
          <w:rFonts w:ascii="DINPro-Regular" w:hAnsi="DINPro-Regular"/>
        </w:rPr>
        <w:t xml:space="preserve">Poslední blok s názvem Zabavené knihovny líčí osudy knih ze zrušených klášterů. Všímá si role Univerzitní knihovny v Brně (dnešní MZK) a Univerzitní knihovny v Olomouci (dnešní Vědecká knihovna v Olomouci). Samostatná část je věnována přímo osobě </w:t>
      </w:r>
      <w:r w:rsidR="00837B4B">
        <w:rPr>
          <w:rFonts w:ascii="DINPro-Regular" w:hAnsi="DINPro-Regular"/>
        </w:rPr>
        <w:t xml:space="preserve">knihovníka </w:t>
      </w:r>
      <w:r w:rsidRPr="00D6019A">
        <w:rPr>
          <w:rFonts w:ascii="DINPro-Regular" w:hAnsi="DINPro-Regular"/>
        </w:rPr>
        <w:t xml:space="preserve">Vladislava Dokoupila. Všechny </w:t>
      </w:r>
      <w:r w:rsidR="00D6019A" w:rsidRPr="00D6019A">
        <w:rPr>
          <w:rFonts w:ascii="DINPro-Regular" w:hAnsi="DINPro-Regular"/>
        </w:rPr>
        <w:t>kapitoly</w:t>
      </w:r>
      <w:r w:rsidRPr="00D6019A">
        <w:rPr>
          <w:rFonts w:ascii="DINPro-Regular" w:hAnsi="DINPro-Regular"/>
        </w:rPr>
        <w:t xml:space="preserve"> jsou doplněny rozšiřujícími zdroji zejména z portálů Knihovny.cz a Digitalniknihovna.cz. Jde hlavně o tipy na související literaturu a články z dobového tisku. Díky spolupráci s Archivem bezpečnostních složek web obsahuje i plné verze vybraných autentických dokumentů, například </w:t>
      </w:r>
      <w:r w:rsidR="00D6019A" w:rsidRPr="00D6019A">
        <w:rPr>
          <w:rFonts w:ascii="DINPro-Regular" w:hAnsi="DINPro-Regular"/>
        </w:rPr>
        <w:t xml:space="preserve">pokyny pro SNB v rámci přípravy na akci K či první zprávu </w:t>
      </w:r>
      <w:proofErr w:type="spellStart"/>
      <w:r w:rsidR="00D6019A" w:rsidRPr="00D6019A">
        <w:rPr>
          <w:rFonts w:ascii="DINPro-Regular" w:hAnsi="DINPro-Regular"/>
        </w:rPr>
        <w:t>StB</w:t>
      </w:r>
      <w:proofErr w:type="spellEnd"/>
      <w:r w:rsidR="00D6019A" w:rsidRPr="00D6019A">
        <w:rPr>
          <w:rFonts w:ascii="DINPro-Regular" w:hAnsi="DINPro-Regular"/>
        </w:rPr>
        <w:t xml:space="preserve"> o průběhu akce. Zveřejněny jsou zde i dokumenty a fotografie ilustrující zkázu některých klášterních knihoven. Další materiály poskytl Památník obětem internace v </w:t>
      </w:r>
      <w:proofErr w:type="spellStart"/>
      <w:r w:rsidR="00D6019A" w:rsidRPr="00D6019A">
        <w:rPr>
          <w:rFonts w:ascii="DINPro-Regular" w:hAnsi="DINPro-Regular"/>
        </w:rPr>
        <w:t>Králíkách</w:t>
      </w:r>
      <w:proofErr w:type="spellEnd"/>
      <w:r w:rsidR="00D6019A" w:rsidRPr="00D6019A">
        <w:rPr>
          <w:rFonts w:ascii="DINPro-Regular" w:hAnsi="DINPro-Regular"/>
        </w:rPr>
        <w:t>, nechybí ani odkazy na populárně-naučné dokumenty České televize nebo na videa s pamětníky z projektu Paměť národa. Výsledkem tedy není jen výstava, a</w:t>
      </w:r>
      <w:r w:rsidR="001C1AA8" w:rsidRPr="00D6019A">
        <w:rPr>
          <w:rFonts w:ascii="DINPro-Regular" w:hAnsi="DINPro-Regular"/>
        </w:rPr>
        <w:t xml:space="preserve">le </w:t>
      </w:r>
      <w:r w:rsidR="00D6019A" w:rsidRPr="00D6019A">
        <w:rPr>
          <w:rFonts w:ascii="DINPro-Regular" w:hAnsi="DINPro-Regular"/>
        </w:rPr>
        <w:t xml:space="preserve">celá </w:t>
      </w:r>
      <w:r w:rsidR="001C1AA8" w:rsidRPr="00D6019A">
        <w:rPr>
          <w:rFonts w:ascii="DINPro-Regular" w:hAnsi="DINPro-Regular"/>
        </w:rPr>
        <w:t>virtuální knihovna</w:t>
      </w:r>
      <w:r w:rsidR="00D6019A" w:rsidRPr="00D6019A">
        <w:rPr>
          <w:rFonts w:ascii="DINPro-Regular" w:hAnsi="DINPro-Regular"/>
        </w:rPr>
        <w:t xml:space="preserve">, </w:t>
      </w:r>
      <w:r w:rsidR="000D3A2A">
        <w:rPr>
          <w:rFonts w:ascii="DINPro-Regular" w:hAnsi="DINPro-Regular"/>
        </w:rPr>
        <w:t>která může sloužit jako trvalý zdroj pro poznání této traumatické kapitoly českých dějin.</w:t>
      </w:r>
    </w:p>
    <w:p w:rsidR="0074218A" w:rsidRPr="00D6019A" w:rsidRDefault="00786FC7" w:rsidP="00004E8B">
      <w:pPr>
        <w:jc w:val="both"/>
        <w:rPr>
          <w:rFonts w:ascii="DINPro-Regular" w:hAnsi="DINPro-Regular" w:cs="Arial"/>
        </w:rPr>
      </w:pPr>
      <w:r w:rsidRPr="00D6019A">
        <w:rPr>
          <w:rFonts w:ascii="DINPro-Regular" w:hAnsi="DINPro-Regular" w:cs="Arial"/>
          <w:b/>
        </w:rPr>
        <w:t>Kontakt:</w:t>
      </w:r>
      <w:r w:rsidR="0074218A" w:rsidRPr="00D6019A">
        <w:rPr>
          <w:rFonts w:ascii="DINPro-Regular" w:hAnsi="DINPro-Regular" w:cs="Arial"/>
          <w:b/>
        </w:rPr>
        <w:br/>
      </w:r>
      <w:r w:rsidR="00286072" w:rsidRPr="00D6019A">
        <w:rPr>
          <w:rFonts w:ascii="DINPro-Regular" w:hAnsi="DINPro-Regular" w:cs="Arial"/>
        </w:rPr>
        <w:t xml:space="preserve">Martina </w:t>
      </w:r>
      <w:proofErr w:type="spellStart"/>
      <w:r w:rsidR="00286072" w:rsidRPr="00D6019A">
        <w:rPr>
          <w:rFonts w:ascii="DINPro-Regular" w:hAnsi="DINPro-Regular" w:cs="Arial"/>
        </w:rPr>
        <w:t>Šmídtová</w:t>
      </w:r>
      <w:proofErr w:type="spellEnd"/>
      <w:r w:rsidR="00286072" w:rsidRPr="00D6019A">
        <w:rPr>
          <w:rFonts w:ascii="DINPro-Regular" w:hAnsi="DINPro-Regular" w:cs="Arial"/>
        </w:rPr>
        <w:t xml:space="preserve">, </w:t>
      </w:r>
      <w:hyperlink r:id="rId9" w:history="1">
        <w:r w:rsidR="00286072" w:rsidRPr="00D6019A">
          <w:rPr>
            <w:rStyle w:val="Hypertextovodkaz"/>
            <w:rFonts w:ascii="DINPro-Regular" w:hAnsi="DINPro-Regular" w:cs="Arial"/>
          </w:rPr>
          <w:t>martina.smidtova@mzk.cz</w:t>
        </w:r>
      </w:hyperlink>
      <w:r w:rsidR="00286072" w:rsidRPr="00D6019A">
        <w:rPr>
          <w:rFonts w:ascii="DINPro-Regular" w:hAnsi="DINPro-Regular" w:cs="Arial"/>
        </w:rPr>
        <w:t>, 541 646 134, 777 465 297</w:t>
      </w:r>
    </w:p>
    <w:sectPr w:rsidR="0074218A" w:rsidRPr="00D6019A" w:rsidSect="0074218A">
      <w:headerReference w:type="default" r:id="rId10"/>
      <w:pgSz w:w="11906" w:h="16838"/>
      <w:pgMar w:top="720" w:right="720" w:bottom="720" w:left="720" w:header="3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16D" w:rsidRDefault="00A7016D" w:rsidP="002E3FF8">
      <w:pPr>
        <w:spacing w:after="0" w:line="240" w:lineRule="auto"/>
      </w:pPr>
      <w:r>
        <w:separator/>
      </w:r>
    </w:p>
  </w:endnote>
  <w:endnote w:type="continuationSeparator" w:id="0">
    <w:p w:rsidR="00A7016D" w:rsidRDefault="00A7016D" w:rsidP="002E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DINPro-Regular">
    <w:panose1 w:val="00000000000000000000"/>
    <w:charset w:val="00"/>
    <w:family w:val="modern"/>
    <w:notTrueType/>
    <w:pitch w:val="variable"/>
    <w:sig w:usb0="800002AF" w:usb1="4000206A" w:usb2="00000000" w:usb3="00000000" w:csb0="0000009F" w:csb1="00000000"/>
  </w:font>
  <w:font w:name="Arial">
    <w:panose1 w:val="020B0604020202020204"/>
    <w:charset w:val="EE"/>
    <w:family w:val="swiss"/>
    <w:pitch w:val="variable"/>
    <w:sig w:usb0="20002A87" w:usb1="00000000" w:usb2="00000000" w:usb3="00000000" w:csb0="000001FF" w:csb1="00000000"/>
  </w:font>
  <w:font w:name="DINPro-Black">
    <w:panose1 w:val="00000000000000000000"/>
    <w:charset w:val="00"/>
    <w:family w:val="modern"/>
    <w:notTrueType/>
    <w:pitch w:val="variable"/>
    <w:sig w:usb0="800002AF" w:usb1="4000206A"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16D" w:rsidRDefault="00A7016D" w:rsidP="002E3FF8">
      <w:pPr>
        <w:spacing w:after="0" w:line="240" w:lineRule="auto"/>
      </w:pPr>
      <w:r>
        <w:separator/>
      </w:r>
    </w:p>
  </w:footnote>
  <w:footnote w:type="continuationSeparator" w:id="0">
    <w:p w:rsidR="00A7016D" w:rsidRDefault="00A7016D" w:rsidP="002E3F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FF8" w:rsidRDefault="0046367A">
    <w:pPr>
      <w:pStyle w:val="Zhlav"/>
      <w:rPr>
        <w:noProof/>
      </w:rPr>
    </w:pPr>
    <w:r w:rsidRPr="00364A00">
      <w:rPr>
        <w:rFonts w:ascii="DINPro-Regular" w:hAnsi="DINPro-Regular"/>
        <w:noProof/>
        <w:color w:val="00BDD7"/>
        <w:spacing w:val="20"/>
        <w:position w:val="16"/>
      </w:rPr>
      <mc:AlternateContent>
        <mc:Choice Requires="wps">
          <w:drawing>
            <wp:anchor distT="0" distB="0" distL="114300" distR="114300" simplePos="0" relativeHeight="251661312" behindDoc="0" locked="0" layoutInCell="1" allowOverlap="1" wp14:anchorId="131DF308" wp14:editId="7F013EC3">
              <wp:simplePos x="0" y="0"/>
              <wp:positionH relativeFrom="column">
                <wp:posOffset>2314575</wp:posOffset>
              </wp:positionH>
              <wp:positionV relativeFrom="paragraph">
                <wp:posOffset>-20955</wp:posOffset>
              </wp:positionV>
              <wp:extent cx="4417695" cy="581660"/>
              <wp:effectExtent l="0" t="0" r="20955" b="2794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695" cy="581660"/>
                      </a:xfrm>
                      <a:prstGeom prst="rect">
                        <a:avLst/>
                      </a:prstGeom>
                      <a:solidFill>
                        <a:srgbClr val="FFFFFF"/>
                      </a:solidFill>
                      <a:ln w="9525">
                        <a:solidFill>
                          <a:schemeClr val="bg1"/>
                        </a:solidFill>
                        <a:miter lim="800000"/>
                        <a:headEnd/>
                        <a:tailEnd/>
                      </a:ln>
                    </wps:spPr>
                    <wps:txbx>
                      <w:txbxContent>
                        <w:p w:rsidR="00364A00" w:rsidRPr="00364A00" w:rsidRDefault="00364A00">
                          <w:pPr>
                            <w:rPr>
                              <w:rFonts w:ascii="DINPro-Black" w:hAnsi="DINPro-Black" w:cs="Arial"/>
                              <w:color w:val="504B55"/>
                              <w:sz w:val="72"/>
                              <w:szCs w:val="96"/>
                            </w:rPr>
                          </w:pPr>
                          <w:r w:rsidRPr="00364A00">
                            <w:rPr>
                              <w:rFonts w:ascii="DINPro-Black" w:hAnsi="DINPro-Black" w:cs="Arial"/>
                              <w:color w:val="504B55"/>
                              <w:sz w:val="72"/>
                              <w:szCs w:val="96"/>
                            </w:rPr>
                            <w:t xml:space="preserve">TISKOVÁ </w:t>
                          </w:r>
                          <w:r w:rsidR="0046367A">
                            <w:rPr>
                              <w:rFonts w:ascii="DINPro-Black" w:hAnsi="DINPro-Black" w:cs="Arial"/>
                              <w:color w:val="504B55"/>
                              <w:sz w:val="72"/>
                              <w:szCs w:val="96"/>
                            </w:rPr>
                            <w:t>Z</w:t>
                          </w:r>
                          <w:r w:rsidRPr="00364A00">
                            <w:rPr>
                              <w:rFonts w:ascii="DINPro-Black" w:hAnsi="DINPro-Black" w:cs="Arial"/>
                              <w:color w:val="504B55"/>
                              <w:sz w:val="72"/>
                              <w:szCs w:val="96"/>
                            </w:rPr>
                            <w:t>PRÁVA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182.25pt;margin-top:-1.65pt;width:347.85pt;height:4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P8NAIAAEoEAAAOAAAAZHJzL2Uyb0RvYy54bWysVNuO0zAQfUfiHyy/0ySl16jpaulShLRc&#10;pF0+wHGcxMLxGNttUv6I7+DHGDvdUpY3RB4sj2d8PHPmTDY3Q6fIUVgnQRc0m6SUCM2hkrop6JfH&#10;/asVJc4zXTEFWhT0JBy92b58selNLqbQgqqEJQiiXd6bgrbemzxJHG9Fx9wEjNDorMF2zKNpm6Sy&#10;rEf0TiXTNF0kPdjKWODCOTy9G510G/HrWnD/qa6d8EQVFHPzcbVxLcOabDcsbywzreTnNNg/ZNEx&#10;qfHRC9Qd84wcrPwLqpPcgoPaTzh0CdS15CLWgNVk6bNqHlpmRKwFyXHmQpP7f7D84/GzJbIq6Ot0&#10;SYlmHTbpUQwejj9/EANKkGkgqTcux9gHg9F+eAMDNjsW7Mw98K+OaNi1TDfi1lroW8EqTDILN5Or&#10;qyOOCyBl/wEqfIsdPESgobZdYBA5IYiOzTpdGoT5EI6Hs1m2XKznlHD0zVfZYhE7mLD86baxzr8T&#10;0JGwKahFAUR0drx3PmTD8qeQ8JgDJau9VCoatil3ypIjQ7Hs4xcLeBamNOkLup5P5yMBf0AE3YoL&#10;SNmMFDxD6KRH0SvZFXSVhm+UYWDtra6iJD2TatxjxkqfaQzMjRz6oRzObSmhOiGhFkZx4zDipgX7&#10;nZIehV1Q9+3ArKBEvdfYlHU2m4VJiMZsvpyiYa895bWHaY5QBfWUjNudj9MT+NJwi82rZeQ1dHnM&#10;5JwrCjbSfR6uMBHXdoz6/QvY/gIAAP//AwBQSwMEFAAGAAgAAAAhAKGhYwDfAAAACgEAAA8AAABk&#10;cnMvZG93bnJldi54bWxMj8FOwzAQRO9I/IO1SNxam6ZEIWRTIRC9IURAhaMTL0lEvI5itw18Pe4J&#10;jqt5mnlbbGY7iANNvneMcLVUIIgbZ3puEd5eHxcZCB80Gz04JoRv8rApz88KnRt35Bc6VKEVsYR9&#10;rhG6EMZcSt90ZLVfupE4Zp9usjrEc2qlmfQxlttBrpRKpdU9x4VOj3TfUfNV7S2Cb1S6e15Xu/da&#10;bunnxpiHj+0T4uXFfHcLItAc/mA46Ud1KKNT7fZsvBgQknR9HVGERZKAOAEqVSsQNUKWJSDLQv5/&#10;ofwFAAD//wMAUEsBAi0AFAAGAAgAAAAhALaDOJL+AAAA4QEAABMAAAAAAAAAAAAAAAAAAAAAAFtD&#10;b250ZW50X1R5cGVzXS54bWxQSwECLQAUAAYACAAAACEAOP0h/9YAAACUAQAACwAAAAAAAAAAAAAA&#10;AAAvAQAAX3JlbHMvLnJlbHNQSwECLQAUAAYACAAAACEA0/Uz/DQCAABKBAAADgAAAAAAAAAAAAAA&#10;AAAuAgAAZHJzL2Uyb0RvYy54bWxQSwECLQAUAAYACAAAACEAoaFjAN8AAAAKAQAADwAAAAAAAAAA&#10;AAAAAACOBAAAZHJzL2Rvd25yZXYueG1sUEsFBgAAAAAEAAQA8wAAAJoFAAAAAA==&#10;" strokecolor="white [3212]">
              <v:textbox>
                <w:txbxContent>
                  <w:p w:rsidR="00364A00" w:rsidRPr="00364A00" w:rsidRDefault="00364A00">
                    <w:pPr>
                      <w:rPr>
                        <w:rFonts w:ascii="DINPro-Black" w:hAnsi="DINPro-Black" w:cs="Arial"/>
                        <w:color w:val="504B55"/>
                        <w:sz w:val="72"/>
                        <w:szCs w:val="96"/>
                      </w:rPr>
                    </w:pPr>
                    <w:r w:rsidRPr="00364A00">
                      <w:rPr>
                        <w:rFonts w:ascii="DINPro-Black" w:hAnsi="DINPro-Black" w:cs="Arial"/>
                        <w:color w:val="504B55"/>
                        <w:sz w:val="72"/>
                        <w:szCs w:val="96"/>
                      </w:rPr>
                      <w:t xml:space="preserve">TISKOVÁ </w:t>
                    </w:r>
                    <w:r w:rsidR="0046367A">
                      <w:rPr>
                        <w:rFonts w:ascii="DINPro-Black" w:hAnsi="DINPro-Black" w:cs="Arial"/>
                        <w:color w:val="504B55"/>
                        <w:sz w:val="72"/>
                        <w:szCs w:val="96"/>
                      </w:rPr>
                      <w:t>Z</w:t>
                    </w:r>
                    <w:r w:rsidRPr="00364A00">
                      <w:rPr>
                        <w:rFonts w:ascii="DINPro-Black" w:hAnsi="DINPro-Black" w:cs="Arial"/>
                        <w:color w:val="504B55"/>
                        <w:sz w:val="72"/>
                        <w:szCs w:val="96"/>
                      </w:rPr>
                      <w:t>PRÁVA</w:t>
                    </w:r>
                  </w:p>
                </w:txbxContent>
              </v:textbox>
            </v:shape>
          </w:pict>
        </mc:Fallback>
      </mc:AlternateContent>
    </w:r>
    <w:r>
      <w:rPr>
        <w:rFonts w:ascii="DINPro-Regular" w:hAnsi="DINPro-Regular"/>
        <w:noProof/>
        <w:color w:val="00BDD7"/>
        <w:spacing w:val="20"/>
        <w:position w:val="16"/>
      </w:rPr>
      <w:drawing>
        <wp:anchor distT="0" distB="0" distL="114300" distR="114300" simplePos="0" relativeHeight="251663360" behindDoc="1" locked="0" layoutInCell="1" allowOverlap="1" wp14:anchorId="6DD1BC44" wp14:editId="22307F75">
          <wp:simplePos x="0" y="0"/>
          <wp:positionH relativeFrom="column">
            <wp:posOffset>15875</wp:posOffset>
          </wp:positionH>
          <wp:positionV relativeFrom="paragraph">
            <wp:posOffset>-43180</wp:posOffset>
          </wp:positionV>
          <wp:extent cx="1951200" cy="601200"/>
          <wp:effectExtent l="0" t="0" r="0" b="8890"/>
          <wp:wrapTight wrapText="bothSides">
            <wp:wrapPolygon edited="0">
              <wp:start x="20250" y="0"/>
              <wp:lineTo x="0" y="685"/>
              <wp:lineTo x="0" y="21235"/>
              <wp:lineTo x="21305" y="21235"/>
              <wp:lineTo x="21305" y="19865"/>
              <wp:lineTo x="20039" y="15070"/>
              <wp:lineTo x="18563" y="10960"/>
              <wp:lineTo x="21305" y="7535"/>
              <wp:lineTo x="21305" y="0"/>
              <wp:lineTo x="2025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k_cmyk_tyrkysova_C kop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1200" cy="601200"/>
                  </a:xfrm>
                  <a:prstGeom prst="rect">
                    <a:avLst/>
                  </a:prstGeom>
                </pic:spPr>
              </pic:pic>
            </a:graphicData>
          </a:graphic>
          <wp14:sizeRelH relativeFrom="page">
            <wp14:pctWidth>0</wp14:pctWidth>
          </wp14:sizeRelH>
          <wp14:sizeRelV relativeFrom="page">
            <wp14:pctHeight>0</wp14:pctHeight>
          </wp14:sizeRelV>
        </wp:anchor>
      </w:drawing>
    </w:r>
  </w:p>
  <w:p w:rsidR="002E3FF8" w:rsidRDefault="002E3FF8">
    <w:pPr>
      <w:pStyle w:val="Zhlav"/>
    </w:pPr>
  </w:p>
  <w:p w:rsidR="0046367A" w:rsidRDefault="0046367A">
    <w:pPr>
      <w:pStyle w:val="Zhlav"/>
      <w:rPr>
        <w:rFonts w:ascii="DINPro-Regular" w:hAnsi="DINPro-Regular"/>
        <w:color w:val="00BDD7"/>
        <w:spacing w:val="20"/>
        <w:position w:val="16"/>
      </w:rPr>
    </w:pPr>
  </w:p>
  <w:p w:rsidR="002E3FF8" w:rsidRPr="00364A00" w:rsidRDefault="001D223C">
    <w:pPr>
      <w:pStyle w:val="Zhlav"/>
      <w:rPr>
        <w:rFonts w:ascii="DINPro-Regular" w:hAnsi="DINPro-Regular"/>
        <w:color w:val="504B55"/>
        <w:spacing w:val="20"/>
        <w:position w:val="16"/>
      </w:rPr>
    </w:pPr>
    <w:r w:rsidRPr="00364A00">
      <w:rPr>
        <w:rFonts w:ascii="DINPro-Regular" w:hAnsi="DINPro-Regular"/>
        <w:color w:val="504B55"/>
        <w:spacing w:val="20"/>
        <w:position w:val="16"/>
      </w:rPr>
      <w:t>Kounicova 65, 601 87</w:t>
    </w:r>
    <w:r w:rsidR="002E3FF8" w:rsidRPr="00364A00">
      <w:rPr>
        <w:rFonts w:ascii="DINPro-Regular" w:hAnsi="DINPro-Regular"/>
        <w:color w:val="504B55"/>
        <w:spacing w:val="20"/>
        <w:position w:val="16"/>
      </w:rPr>
      <w:t xml:space="preserve"> Brno</w:t>
    </w:r>
  </w:p>
  <w:p w:rsidR="002E3FF8" w:rsidRDefault="002E3FF8">
    <w:pPr>
      <w:pStyle w:val="Zhlav"/>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áš Kubíček">
    <w15:presenceInfo w15:providerId="None" w15:userId="Tomáš Kubíč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FC7"/>
    <w:rsid w:val="00004E8B"/>
    <w:rsid w:val="0003089F"/>
    <w:rsid w:val="0005096F"/>
    <w:rsid w:val="000B18E4"/>
    <w:rsid w:val="000D3A2A"/>
    <w:rsid w:val="000D760E"/>
    <w:rsid w:val="00191D0F"/>
    <w:rsid w:val="00193B2E"/>
    <w:rsid w:val="001A1DC9"/>
    <w:rsid w:val="001C1AA8"/>
    <w:rsid w:val="001C35E9"/>
    <w:rsid w:val="001C49B4"/>
    <w:rsid w:val="001D223C"/>
    <w:rsid w:val="001D7898"/>
    <w:rsid w:val="001F18D7"/>
    <w:rsid w:val="00266739"/>
    <w:rsid w:val="00281594"/>
    <w:rsid w:val="00286072"/>
    <w:rsid w:val="002E3FF8"/>
    <w:rsid w:val="00337AFA"/>
    <w:rsid w:val="003629BF"/>
    <w:rsid w:val="00364A00"/>
    <w:rsid w:val="00461A97"/>
    <w:rsid w:val="0046367A"/>
    <w:rsid w:val="004C04E3"/>
    <w:rsid w:val="0055705E"/>
    <w:rsid w:val="0059088C"/>
    <w:rsid w:val="005D321E"/>
    <w:rsid w:val="005D3509"/>
    <w:rsid w:val="005E056A"/>
    <w:rsid w:val="00651235"/>
    <w:rsid w:val="00664541"/>
    <w:rsid w:val="0074218A"/>
    <w:rsid w:val="00760C5E"/>
    <w:rsid w:val="007822B3"/>
    <w:rsid w:val="00786FC7"/>
    <w:rsid w:val="007A2A4B"/>
    <w:rsid w:val="007B2159"/>
    <w:rsid w:val="007B77DD"/>
    <w:rsid w:val="007C7542"/>
    <w:rsid w:val="007E3DFE"/>
    <w:rsid w:val="00837B4B"/>
    <w:rsid w:val="008611D7"/>
    <w:rsid w:val="008F79CB"/>
    <w:rsid w:val="009168BF"/>
    <w:rsid w:val="009415CF"/>
    <w:rsid w:val="00A07D63"/>
    <w:rsid w:val="00A1078F"/>
    <w:rsid w:val="00A54F7A"/>
    <w:rsid w:val="00A7016D"/>
    <w:rsid w:val="00AA35FA"/>
    <w:rsid w:val="00AA53C2"/>
    <w:rsid w:val="00B401B2"/>
    <w:rsid w:val="00B4595F"/>
    <w:rsid w:val="00BA41D7"/>
    <w:rsid w:val="00C26739"/>
    <w:rsid w:val="00CA7FD6"/>
    <w:rsid w:val="00CF4E66"/>
    <w:rsid w:val="00D34A89"/>
    <w:rsid w:val="00D6019A"/>
    <w:rsid w:val="00D6563A"/>
    <w:rsid w:val="00DD259D"/>
    <w:rsid w:val="00DD4A27"/>
    <w:rsid w:val="00E110E1"/>
    <w:rsid w:val="00E310D8"/>
    <w:rsid w:val="00E3196C"/>
    <w:rsid w:val="00E42C7B"/>
    <w:rsid w:val="00E6004A"/>
    <w:rsid w:val="00E63FD9"/>
    <w:rsid w:val="00E85066"/>
    <w:rsid w:val="00EB0554"/>
    <w:rsid w:val="00EE7B56"/>
    <w:rsid w:val="00F311A5"/>
    <w:rsid w:val="00F42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6FC7"/>
    <w:rPr>
      <w:rFonts w:eastAsiaTheme="minorHAns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A35FA"/>
    <w:pPr>
      <w:spacing w:after="0" w:line="240" w:lineRule="auto"/>
    </w:pPr>
    <w:rPr>
      <w:rFonts w:ascii="Tahoma" w:eastAsiaTheme="minorEastAsia" w:hAnsi="Tahoma" w:cs="Tahoma"/>
      <w:sz w:val="16"/>
      <w:szCs w:val="16"/>
      <w:lang w:eastAsia="cs-CZ"/>
    </w:rPr>
  </w:style>
  <w:style w:type="character" w:customStyle="1" w:styleId="TextbublinyChar">
    <w:name w:val="Text bubliny Char"/>
    <w:basedOn w:val="Standardnpsmoodstavce"/>
    <w:link w:val="Textbubliny"/>
    <w:uiPriority w:val="99"/>
    <w:semiHidden/>
    <w:rsid w:val="00AA35FA"/>
    <w:rPr>
      <w:rFonts w:ascii="Tahoma" w:hAnsi="Tahoma" w:cs="Tahoma"/>
      <w:sz w:val="16"/>
      <w:szCs w:val="16"/>
    </w:rPr>
  </w:style>
  <w:style w:type="paragraph" w:styleId="Zhlav">
    <w:name w:val="header"/>
    <w:basedOn w:val="Normln"/>
    <w:link w:val="Zhlav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hlavChar">
    <w:name w:val="Záhlaví Char"/>
    <w:basedOn w:val="Standardnpsmoodstavce"/>
    <w:link w:val="Zhlav"/>
    <w:uiPriority w:val="99"/>
    <w:rsid w:val="002E3FF8"/>
  </w:style>
  <w:style w:type="paragraph" w:styleId="Zpat">
    <w:name w:val="footer"/>
    <w:basedOn w:val="Normln"/>
    <w:link w:val="Zpat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patChar">
    <w:name w:val="Zápatí Char"/>
    <w:basedOn w:val="Standardnpsmoodstavce"/>
    <w:link w:val="Zpat"/>
    <w:uiPriority w:val="99"/>
    <w:rsid w:val="002E3FF8"/>
  </w:style>
  <w:style w:type="character" w:styleId="Zstupntext">
    <w:name w:val="Placeholder Text"/>
    <w:basedOn w:val="Standardnpsmoodstavce"/>
    <w:uiPriority w:val="99"/>
    <w:semiHidden/>
    <w:rsid w:val="008611D7"/>
    <w:rPr>
      <w:color w:val="808080"/>
    </w:rPr>
  </w:style>
  <w:style w:type="character" w:styleId="Hypertextovodkaz">
    <w:name w:val="Hyperlink"/>
    <w:uiPriority w:val="99"/>
    <w:unhideWhenUsed/>
    <w:rsid w:val="00461A97"/>
    <w:rPr>
      <w:color w:val="0000FF"/>
      <w:u w:val="single"/>
    </w:rPr>
  </w:style>
  <w:style w:type="character" w:styleId="Sledovanodkaz">
    <w:name w:val="FollowedHyperlink"/>
    <w:basedOn w:val="Standardnpsmoodstavce"/>
    <w:uiPriority w:val="99"/>
    <w:semiHidden/>
    <w:unhideWhenUsed/>
    <w:rsid w:val="004C04E3"/>
    <w:rPr>
      <w:color w:val="800080" w:themeColor="followedHyperlink"/>
      <w:u w:val="single"/>
    </w:rPr>
  </w:style>
  <w:style w:type="paragraph" w:styleId="Normlnweb">
    <w:name w:val="Normal (Web)"/>
    <w:basedOn w:val="Normln"/>
    <w:uiPriority w:val="99"/>
    <w:semiHidden/>
    <w:unhideWhenUsed/>
    <w:rsid w:val="005D350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6FC7"/>
    <w:rPr>
      <w:rFonts w:eastAsiaTheme="minorHAns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A35FA"/>
    <w:pPr>
      <w:spacing w:after="0" w:line="240" w:lineRule="auto"/>
    </w:pPr>
    <w:rPr>
      <w:rFonts w:ascii="Tahoma" w:eastAsiaTheme="minorEastAsia" w:hAnsi="Tahoma" w:cs="Tahoma"/>
      <w:sz w:val="16"/>
      <w:szCs w:val="16"/>
      <w:lang w:eastAsia="cs-CZ"/>
    </w:rPr>
  </w:style>
  <w:style w:type="character" w:customStyle="1" w:styleId="TextbublinyChar">
    <w:name w:val="Text bubliny Char"/>
    <w:basedOn w:val="Standardnpsmoodstavce"/>
    <w:link w:val="Textbubliny"/>
    <w:uiPriority w:val="99"/>
    <w:semiHidden/>
    <w:rsid w:val="00AA35FA"/>
    <w:rPr>
      <w:rFonts w:ascii="Tahoma" w:hAnsi="Tahoma" w:cs="Tahoma"/>
      <w:sz w:val="16"/>
      <w:szCs w:val="16"/>
    </w:rPr>
  </w:style>
  <w:style w:type="paragraph" w:styleId="Zhlav">
    <w:name w:val="header"/>
    <w:basedOn w:val="Normln"/>
    <w:link w:val="Zhlav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hlavChar">
    <w:name w:val="Záhlaví Char"/>
    <w:basedOn w:val="Standardnpsmoodstavce"/>
    <w:link w:val="Zhlav"/>
    <w:uiPriority w:val="99"/>
    <w:rsid w:val="002E3FF8"/>
  </w:style>
  <w:style w:type="paragraph" w:styleId="Zpat">
    <w:name w:val="footer"/>
    <w:basedOn w:val="Normln"/>
    <w:link w:val="Zpat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patChar">
    <w:name w:val="Zápatí Char"/>
    <w:basedOn w:val="Standardnpsmoodstavce"/>
    <w:link w:val="Zpat"/>
    <w:uiPriority w:val="99"/>
    <w:rsid w:val="002E3FF8"/>
  </w:style>
  <w:style w:type="character" w:styleId="Zstupntext">
    <w:name w:val="Placeholder Text"/>
    <w:basedOn w:val="Standardnpsmoodstavce"/>
    <w:uiPriority w:val="99"/>
    <w:semiHidden/>
    <w:rsid w:val="008611D7"/>
    <w:rPr>
      <w:color w:val="808080"/>
    </w:rPr>
  </w:style>
  <w:style w:type="character" w:styleId="Hypertextovodkaz">
    <w:name w:val="Hyperlink"/>
    <w:uiPriority w:val="99"/>
    <w:unhideWhenUsed/>
    <w:rsid w:val="00461A97"/>
    <w:rPr>
      <w:color w:val="0000FF"/>
      <w:u w:val="single"/>
    </w:rPr>
  </w:style>
  <w:style w:type="character" w:styleId="Sledovanodkaz">
    <w:name w:val="FollowedHyperlink"/>
    <w:basedOn w:val="Standardnpsmoodstavce"/>
    <w:uiPriority w:val="99"/>
    <w:semiHidden/>
    <w:unhideWhenUsed/>
    <w:rsid w:val="004C04E3"/>
    <w:rPr>
      <w:color w:val="800080" w:themeColor="followedHyperlink"/>
      <w:u w:val="single"/>
    </w:rPr>
  </w:style>
  <w:style w:type="paragraph" w:styleId="Normlnweb">
    <w:name w:val="Normal (Web)"/>
    <w:basedOn w:val="Normln"/>
    <w:uiPriority w:val="99"/>
    <w:semiHidden/>
    <w:unhideWhenUsed/>
    <w:rsid w:val="005D350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601488">
      <w:bodyDiv w:val="1"/>
      <w:marLeft w:val="0"/>
      <w:marRight w:val="0"/>
      <w:marTop w:val="0"/>
      <w:marBottom w:val="0"/>
      <w:divBdr>
        <w:top w:val="none" w:sz="0" w:space="0" w:color="auto"/>
        <w:left w:val="none" w:sz="0" w:space="0" w:color="auto"/>
        <w:bottom w:val="none" w:sz="0" w:space="0" w:color="auto"/>
        <w:right w:val="none" w:sz="0" w:space="0" w:color="auto"/>
      </w:divBdr>
    </w:div>
    <w:div w:id="871653378">
      <w:bodyDiv w:val="1"/>
      <w:marLeft w:val="0"/>
      <w:marRight w:val="0"/>
      <w:marTop w:val="0"/>
      <w:marBottom w:val="0"/>
      <w:divBdr>
        <w:top w:val="none" w:sz="0" w:space="0" w:color="auto"/>
        <w:left w:val="none" w:sz="0" w:space="0" w:color="auto"/>
        <w:bottom w:val="none" w:sz="0" w:space="0" w:color="auto"/>
        <w:right w:val="none" w:sz="0" w:space="0" w:color="auto"/>
      </w:divBdr>
    </w:div>
    <w:div w:id="875045174">
      <w:bodyDiv w:val="1"/>
      <w:marLeft w:val="0"/>
      <w:marRight w:val="0"/>
      <w:marTop w:val="0"/>
      <w:marBottom w:val="0"/>
      <w:divBdr>
        <w:top w:val="none" w:sz="0" w:space="0" w:color="auto"/>
        <w:left w:val="none" w:sz="0" w:space="0" w:color="auto"/>
        <w:bottom w:val="none" w:sz="0" w:space="0" w:color="auto"/>
        <w:right w:val="none" w:sz="0" w:space="0" w:color="auto"/>
      </w:divBdr>
    </w:div>
    <w:div w:id="1073889656">
      <w:bodyDiv w:val="1"/>
      <w:marLeft w:val="0"/>
      <w:marRight w:val="0"/>
      <w:marTop w:val="0"/>
      <w:marBottom w:val="0"/>
      <w:divBdr>
        <w:top w:val="none" w:sz="0" w:space="0" w:color="auto"/>
        <w:left w:val="none" w:sz="0" w:space="0" w:color="auto"/>
        <w:bottom w:val="none" w:sz="0" w:space="0" w:color="auto"/>
        <w:right w:val="none" w:sz="0" w:space="0" w:color="auto"/>
      </w:divBdr>
    </w:div>
    <w:div w:id="1552300504">
      <w:bodyDiv w:val="1"/>
      <w:marLeft w:val="0"/>
      <w:marRight w:val="0"/>
      <w:marTop w:val="0"/>
      <w:marBottom w:val="0"/>
      <w:divBdr>
        <w:top w:val="none" w:sz="0" w:space="0" w:color="auto"/>
        <w:left w:val="none" w:sz="0" w:space="0" w:color="auto"/>
        <w:bottom w:val="none" w:sz="0" w:space="0" w:color="auto"/>
        <w:right w:val="none" w:sz="0" w:space="0" w:color="auto"/>
      </w:divBdr>
    </w:div>
    <w:div w:id="1736662593">
      <w:bodyDiv w:val="1"/>
      <w:marLeft w:val="0"/>
      <w:marRight w:val="0"/>
      <w:marTop w:val="0"/>
      <w:marBottom w:val="0"/>
      <w:divBdr>
        <w:top w:val="none" w:sz="0" w:space="0" w:color="auto"/>
        <w:left w:val="none" w:sz="0" w:space="0" w:color="auto"/>
        <w:bottom w:val="none" w:sz="0" w:space="0" w:color="auto"/>
        <w:right w:val="none" w:sz="0" w:space="0" w:color="auto"/>
      </w:divBdr>
    </w:div>
    <w:div w:id="1814717718">
      <w:bodyDiv w:val="1"/>
      <w:marLeft w:val="0"/>
      <w:marRight w:val="0"/>
      <w:marTop w:val="0"/>
      <w:marBottom w:val="0"/>
      <w:divBdr>
        <w:top w:val="none" w:sz="0" w:space="0" w:color="auto"/>
        <w:left w:val="none" w:sz="0" w:space="0" w:color="auto"/>
        <w:bottom w:val="none" w:sz="0" w:space="0" w:color="auto"/>
        <w:right w:val="none" w:sz="0" w:space="0" w:color="auto"/>
      </w:divBdr>
    </w:div>
    <w:div w:id="188101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cek.knihovny.cz/"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a.smidtova@mz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dtova\Desktop\tiskov&#225;%20zpr&#225;va%20&#353;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5CF00-5B00-4B35-B39F-D00406AA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šablona.dotx</Template>
  <TotalTime>1154</TotalTime>
  <Pages>1</Pages>
  <Words>571</Words>
  <Characters>3370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Šmídtová</dc:creator>
  <cp:lastModifiedBy>Martina Šmídtová</cp:lastModifiedBy>
  <cp:revision>9</cp:revision>
  <cp:lastPrinted>2020-06-01T10:55:00Z</cp:lastPrinted>
  <dcterms:created xsi:type="dcterms:W3CDTF">2020-06-01T15:03:00Z</dcterms:created>
  <dcterms:modified xsi:type="dcterms:W3CDTF">2020-06-02T10:16:00Z</dcterms:modified>
</cp:coreProperties>
</file>